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99781" w14:textId="77777777" w:rsidR="003C1319" w:rsidRDefault="003C1319" w:rsidP="003C1319">
      <w:pPr>
        <w:spacing w:after="600"/>
        <w:rPr>
          <w:rFonts w:cs="Arial"/>
          <w:b/>
          <w:sz w:val="44"/>
          <w:szCs w:val="44"/>
        </w:rPr>
      </w:pPr>
      <w:r w:rsidRPr="00DA2453">
        <w:rPr>
          <w:rFonts w:cs="Arial"/>
          <w:b/>
          <w:sz w:val="44"/>
          <w:szCs w:val="44"/>
        </w:rPr>
        <w:t>Job Description</w:t>
      </w:r>
      <w:r>
        <w:rPr>
          <w:noProof/>
          <w:lang w:eastAsia="en-GB"/>
        </w:rPr>
        <w:drawing>
          <wp:anchor distT="0" distB="0" distL="114300" distR="114300" simplePos="0" relativeHeight="251658240" behindDoc="0" locked="0" layoutInCell="1" allowOverlap="1" wp14:anchorId="30A8A06F" wp14:editId="501F8370">
            <wp:simplePos x="3028950" y="914400"/>
            <wp:positionH relativeFrom="margin">
              <wp:align>right</wp:align>
            </wp:positionH>
            <wp:positionV relativeFrom="margin">
              <wp:align>top</wp:align>
            </wp:positionV>
            <wp:extent cx="2800985" cy="762000"/>
            <wp:effectExtent l="0" t="0" r="0" b="0"/>
            <wp:wrapSquare wrapText="bothSides"/>
            <wp:docPr id="9" name="Picture 9" descr="cid:image002.jpg@01D15D02.9B1C0E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15D02.9B1C0E8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800985" cy="762000"/>
                    </a:xfrm>
                    <a:prstGeom prst="rect">
                      <a:avLst/>
                    </a:prstGeom>
                    <a:noFill/>
                    <a:ln>
                      <a:noFill/>
                    </a:ln>
                  </pic:spPr>
                </pic:pic>
              </a:graphicData>
            </a:graphic>
          </wp:anchor>
        </w:drawing>
      </w:r>
    </w:p>
    <w:p w14:paraId="7566135A" w14:textId="2A2CD224" w:rsidR="003C1319" w:rsidRPr="00E37472" w:rsidRDefault="00E37472" w:rsidP="003C1319">
      <w:pPr>
        <w:spacing w:after="0"/>
        <w:rPr>
          <w:b/>
          <w:sz w:val="32"/>
          <w:szCs w:val="32"/>
        </w:rPr>
      </w:pPr>
      <w:r w:rsidRPr="00E37472">
        <w:rPr>
          <w:b/>
          <w:sz w:val="32"/>
          <w:szCs w:val="32"/>
        </w:rPr>
        <w:t>Student Feedback Officer</w:t>
      </w:r>
    </w:p>
    <w:p w14:paraId="680157C2" w14:textId="77777777" w:rsidR="003C1319" w:rsidRDefault="003C1319" w:rsidP="003C1319">
      <w:pPr>
        <w:spacing w:after="0"/>
        <w:rPr>
          <w:sz w:val="16"/>
          <w:szCs w:val="16"/>
        </w:rPr>
      </w:pPr>
    </w:p>
    <w:tbl>
      <w:tblPr>
        <w:tblStyle w:val="TableGrid"/>
        <w:tblW w:w="0" w:type="auto"/>
        <w:tblCellMar>
          <w:top w:w="28" w:type="dxa"/>
          <w:left w:w="28" w:type="dxa"/>
          <w:bottom w:w="28" w:type="dxa"/>
          <w:right w:w="28" w:type="dxa"/>
        </w:tblCellMar>
        <w:tblLook w:val="04A0" w:firstRow="1" w:lastRow="0" w:firstColumn="1" w:lastColumn="0" w:noHBand="0" w:noVBand="1"/>
      </w:tblPr>
      <w:tblGrid>
        <w:gridCol w:w="2263"/>
        <w:gridCol w:w="6663"/>
      </w:tblGrid>
      <w:tr w:rsidR="003C1319" w14:paraId="6ACD8822" w14:textId="77777777" w:rsidTr="00DE22AB">
        <w:trPr>
          <w:trHeight w:val="397"/>
        </w:trPr>
        <w:tc>
          <w:tcPr>
            <w:tcW w:w="2263" w:type="dxa"/>
          </w:tcPr>
          <w:p w14:paraId="16909541" w14:textId="77777777" w:rsidR="003C1319" w:rsidRPr="00A54338" w:rsidRDefault="003C1319" w:rsidP="003C1319">
            <w:pPr>
              <w:ind w:left="57"/>
              <w:rPr>
                <w:rFonts w:cs="Arial"/>
                <w:b/>
              </w:rPr>
            </w:pPr>
            <w:r>
              <w:rPr>
                <w:rFonts w:cs="Arial"/>
                <w:b/>
              </w:rPr>
              <w:t>School/Directorate</w:t>
            </w:r>
          </w:p>
        </w:tc>
        <w:tc>
          <w:tcPr>
            <w:tcW w:w="6663" w:type="dxa"/>
          </w:tcPr>
          <w:p w14:paraId="43BAA80B" w14:textId="77777777" w:rsidR="003C1319" w:rsidRPr="00B03122" w:rsidRDefault="00EB578E" w:rsidP="00F91B36">
            <w:pPr>
              <w:pStyle w:val="Details"/>
              <w:ind w:left="0"/>
            </w:pPr>
            <w:r>
              <w:t>Vice Chancellor’s Office</w:t>
            </w:r>
          </w:p>
        </w:tc>
      </w:tr>
      <w:tr w:rsidR="003C1319" w14:paraId="08E91356" w14:textId="77777777" w:rsidTr="00DE22AB">
        <w:trPr>
          <w:trHeight w:val="397"/>
        </w:trPr>
        <w:tc>
          <w:tcPr>
            <w:tcW w:w="2263" w:type="dxa"/>
          </w:tcPr>
          <w:p w14:paraId="69EC6DE5" w14:textId="77777777" w:rsidR="003C1319" w:rsidRPr="00A54338" w:rsidRDefault="003C1319" w:rsidP="003C1319">
            <w:pPr>
              <w:ind w:left="57"/>
              <w:rPr>
                <w:rFonts w:cs="Arial"/>
                <w:b/>
              </w:rPr>
            </w:pPr>
            <w:r>
              <w:rPr>
                <w:rFonts w:cs="Arial"/>
                <w:b/>
              </w:rPr>
              <w:t>Section</w:t>
            </w:r>
          </w:p>
        </w:tc>
        <w:tc>
          <w:tcPr>
            <w:tcW w:w="6663" w:type="dxa"/>
          </w:tcPr>
          <w:p w14:paraId="2E40D99C" w14:textId="77777777" w:rsidR="003C1319" w:rsidRDefault="00EB578E" w:rsidP="003C1319">
            <w:pPr>
              <w:pStyle w:val="Details"/>
            </w:pPr>
            <w:r>
              <w:t>Strategic Planning</w:t>
            </w:r>
          </w:p>
        </w:tc>
      </w:tr>
      <w:tr w:rsidR="003C1319" w14:paraId="2C05DB80" w14:textId="77777777" w:rsidTr="00DE22AB">
        <w:trPr>
          <w:trHeight w:val="397"/>
        </w:trPr>
        <w:tc>
          <w:tcPr>
            <w:tcW w:w="2263" w:type="dxa"/>
          </w:tcPr>
          <w:p w14:paraId="70977FAA" w14:textId="77777777" w:rsidR="003C1319" w:rsidRPr="00A54338" w:rsidRDefault="003C1319" w:rsidP="003C1319">
            <w:pPr>
              <w:ind w:left="57"/>
              <w:rPr>
                <w:rFonts w:cs="Arial"/>
                <w:b/>
              </w:rPr>
            </w:pPr>
            <w:r w:rsidRPr="00A54338">
              <w:rPr>
                <w:rFonts w:cs="Arial"/>
                <w:b/>
              </w:rPr>
              <w:t>Job Title</w:t>
            </w:r>
          </w:p>
        </w:tc>
        <w:tc>
          <w:tcPr>
            <w:tcW w:w="6663" w:type="dxa"/>
          </w:tcPr>
          <w:p w14:paraId="7F098A26" w14:textId="77777777" w:rsidR="003C1319" w:rsidRDefault="003A377F" w:rsidP="003C1319">
            <w:pPr>
              <w:pStyle w:val="Details"/>
            </w:pPr>
            <w:r>
              <w:t>Student Feedback Officer</w:t>
            </w:r>
          </w:p>
        </w:tc>
      </w:tr>
      <w:tr w:rsidR="003C1319" w14:paraId="4DA7ADF5" w14:textId="77777777" w:rsidTr="00DE22AB">
        <w:trPr>
          <w:trHeight w:val="397"/>
        </w:trPr>
        <w:tc>
          <w:tcPr>
            <w:tcW w:w="2263" w:type="dxa"/>
          </w:tcPr>
          <w:p w14:paraId="77C2958A" w14:textId="77777777" w:rsidR="003C1319" w:rsidRPr="00A54338" w:rsidRDefault="003C1319" w:rsidP="003C1319">
            <w:pPr>
              <w:ind w:left="57"/>
              <w:rPr>
                <w:rFonts w:cs="Arial"/>
                <w:b/>
              </w:rPr>
            </w:pPr>
            <w:r w:rsidRPr="00A54338">
              <w:rPr>
                <w:rFonts w:cs="Arial"/>
                <w:b/>
              </w:rPr>
              <w:t>Vacancy No</w:t>
            </w:r>
          </w:p>
        </w:tc>
        <w:tc>
          <w:tcPr>
            <w:tcW w:w="6663" w:type="dxa"/>
          </w:tcPr>
          <w:p w14:paraId="7EEFB961" w14:textId="386904E8" w:rsidR="003C1319" w:rsidRPr="00F964FC" w:rsidRDefault="00DA22F0" w:rsidP="003C1319">
            <w:pPr>
              <w:pStyle w:val="CentredDetails"/>
              <w:jc w:val="left"/>
            </w:pPr>
            <w:r>
              <w:t>SFO</w:t>
            </w:r>
          </w:p>
        </w:tc>
      </w:tr>
      <w:tr w:rsidR="003C1319" w14:paraId="4310B917" w14:textId="77777777" w:rsidTr="00DE22AB">
        <w:trPr>
          <w:trHeight w:val="397"/>
        </w:trPr>
        <w:tc>
          <w:tcPr>
            <w:tcW w:w="2263" w:type="dxa"/>
          </w:tcPr>
          <w:p w14:paraId="34C96340" w14:textId="77777777" w:rsidR="003C1319" w:rsidRPr="00A54338" w:rsidRDefault="003C1319" w:rsidP="003C1319">
            <w:pPr>
              <w:ind w:left="57"/>
              <w:rPr>
                <w:rFonts w:cs="Arial"/>
                <w:b/>
              </w:rPr>
            </w:pPr>
            <w:r w:rsidRPr="00A54338">
              <w:rPr>
                <w:rFonts w:cs="Arial"/>
                <w:b/>
              </w:rPr>
              <w:t>Reports To</w:t>
            </w:r>
          </w:p>
        </w:tc>
        <w:tc>
          <w:tcPr>
            <w:tcW w:w="6663" w:type="dxa"/>
          </w:tcPr>
          <w:p w14:paraId="2CF16086" w14:textId="5BD59FBA" w:rsidR="003C1319" w:rsidRDefault="00DA22F0" w:rsidP="00DA22F0">
            <w:pPr>
              <w:pStyle w:val="Details"/>
              <w:ind w:left="0"/>
            </w:pPr>
            <w:r>
              <w:t xml:space="preserve"> </w:t>
            </w:r>
            <w:r w:rsidR="001C3CF1" w:rsidRPr="001C3CF1">
              <w:t xml:space="preserve">Planning </w:t>
            </w:r>
            <w:r w:rsidR="003C7815">
              <w:t>Manager</w:t>
            </w:r>
            <w:r>
              <w:t xml:space="preserve"> (Performance and Compliance)</w:t>
            </w:r>
          </w:p>
        </w:tc>
      </w:tr>
    </w:tbl>
    <w:p w14:paraId="73997AF9" w14:textId="77777777" w:rsidR="003C1319" w:rsidRDefault="003C1319" w:rsidP="003C1319">
      <w:pPr>
        <w:spacing w:after="0"/>
        <w:rPr>
          <w:rFonts w:cs="Arial"/>
          <w:b/>
          <w:sz w:val="24"/>
          <w:szCs w:val="24"/>
        </w:rPr>
      </w:pPr>
    </w:p>
    <w:tbl>
      <w:tblPr>
        <w:tblStyle w:val="TableGrid"/>
        <w:tblW w:w="0" w:type="auto"/>
        <w:tblCellMar>
          <w:top w:w="85" w:type="dxa"/>
          <w:left w:w="28" w:type="dxa"/>
          <w:bottom w:w="28" w:type="dxa"/>
          <w:right w:w="85" w:type="dxa"/>
        </w:tblCellMar>
        <w:tblLook w:val="04A0" w:firstRow="1" w:lastRow="0" w:firstColumn="1" w:lastColumn="0" w:noHBand="0" w:noVBand="1"/>
      </w:tblPr>
      <w:tblGrid>
        <w:gridCol w:w="9016"/>
      </w:tblGrid>
      <w:tr w:rsidR="003C1319" w14:paraId="0B369249" w14:textId="77777777" w:rsidTr="00583564">
        <w:trPr>
          <w:trHeight w:val="454"/>
        </w:trPr>
        <w:tc>
          <w:tcPr>
            <w:tcW w:w="10988" w:type="dxa"/>
            <w:shd w:val="clear" w:color="auto" w:fill="000000" w:themeFill="text1"/>
            <w:vAlign w:val="center"/>
          </w:tcPr>
          <w:p w14:paraId="620F9791" w14:textId="77777777" w:rsidR="003C1319" w:rsidRPr="00755197" w:rsidRDefault="003C1319" w:rsidP="00583564">
            <w:pPr>
              <w:ind w:left="57"/>
              <w:rPr>
                <w:rFonts w:cs="Arial"/>
                <w:b/>
                <w:color w:val="FFFFFF" w:themeColor="background1"/>
                <w:sz w:val="28"/>
                <w:szCs w:val="28"/>
              </w:rPr>
            </w:pPr>
            <w:r w:rsidRPr="00755197">
              <w:rPr>
                <w:rFonts w:cs="Arial"/>
                <w:b/>
                <w:color w:val="FFFFFF" w:themeColor="background1"/>
                <w:sz w:val="28"/>
                <w:szCs w:val="28"/>
              </w:rPr>
              <w:t>Principal Accountabilities</w:t>
            </w:r>
          </w:p>
        </w:tc>
      </w:tr>
      <w:tr w:rsidR="003C1319" w14:paraId="7B027CC7" w14:textId="77777777" w:rsidTr="00583564">
        <w:trPr>
          <w:trHeight w:val="340"/>
        </w:trPr>
        <w:tc>
          <w:tcPr>
            <w:tcW w:w="10988" w:type="dxa"/>
            <w:vAlign w:val="center"/>
          </w:tcPr>
          <w:p w14:paraId="4796B09E" w14:textId="6C570BE2" w:rsidR="003C1319" w:rsidRPr="00F91B36" w:rsidRDefault="001C3CF1" w:rsidP="006573A2">
            <w:pPr>
              <w:jc w:val="both"/>
              <w:rPr>
                <w:rFonts w:cs="Arial"/>
              </w:rPr>
            </w:pPr>
            <w:r w:rsidRPr="001C3CF1">
              <w:rPr>
                <w:rFonts w:cs="Arial"/>
              </w:rPr>
              <w:t>An integral member of the Strategic Planning Team, and reporting to the</w:t>
            </w:r>
            <w:r w:rsidR="00DA22F0">
              <w:rPr>
                <w:rFonts w:cs="Arial"/>
              </w:rPr>
              <w:t xml:space="preserve"> </w:t>
            </w:r>
            <w:r w:rsidRPr="001C3CF1">
              <w:rPr>
                <w:rFonts w:cs="Arial"/>
              </w:rPr>
              <w:t xml:space="preserve">Planning </w:t>
            </w:r>
            <w:r w:rsidR="003C7815">
              <w:rPr>
                <w:rFonts w:cs="Arial"/>
              </w:rPr>
              <w:t>Manager</w:t>
            </w:r>
            <w:r w:rsidR="00DA22F0">
              <w:rPr>
                <w:rFonts w:cs="Arial"/>
              </w:rPr>
              <w:t xml:space="preserve"> (Performance and Compliance)</w:t>
            </w:r>
            <w:r w:rsidRPr="001C3CF1">
              <w:rPr>
                <w:rFonts w:cs="Arial"/>
              </w:rPr>
              <w:t xml:space="preserve"> with a particular responsibility for informing academic enhancements through the effective collation, analysis and reporting o</w:t>
            </w:r>
            <w:r w:rsidR="006573A2">
              <w:rPr>
                <w:rFonts w:cs="Arial"/>
              </w:rPr>
              <w:t>f</w:t>
            </w:r>
            <w:r w:rsidRPr="001C3CF1">
              <w:rPr>
                <w:rFonts w:cs="Arial"/>
              </w:rPr>
              <w:t xml:space="preserve"> data. Much of the data will come </w:t>
            </w:r>
            <w:r w:rsidR="006573A2">
              <w:rPr>
                <w:rFonts w:cs="Arial"/>
              </w:rPr>
              <w:t xml:space="preserve">from </w:t>
            </w:r>
            <w:r w:rsidRPr="001C3CF1">
              <w:rPr>
                <w:rFonts w:cs="Arial"/>
              </w:rPr>
              <w:t xml:space="preserve">external sources such as the DLHE and NSS Surveys, as well as our own </w:t>
            </w:r>
            <w:r w:rsidR="006573A2">
              <w:rPr>
                <w:rFonts w:cs="Arial"/>
              </w:rPr>
              <w:t>student evaluation of modules (</w:t>
            </w:r>
            <w:r w:rsidRPr="001C3CF1">
              <w:rPr>
                <w:rFonts w:cs="Arial"/>
              </w:rPr>
              <w:t>SEMs</w:t>
            </w:r>
            <w:r w:rsidR="006573A2">
              <w:rPr>
                <w:rFonts w:cs="Arial"/>
              </w:rPr>
              <w:t>)</w:t>
            </w:r>
            <w:r w:rsidRPr="001C3CF1">
              <w:rPr>
                <w:rFonts w:cs="Arial"/>
              </w:rPr>
              <w:t xml:space="preserve"> and </w:t>
            </w:r>
            <w:r w:rsidR="006573A2">
              <w:rPr>
                <w:rFonts w:cs="Arial"/>
              </w:rPr>
              <w:t>workload allocation model (</w:t>
            </w:r>
            <w:r w:rsidRPr="001C3CF1">
              <w:rPr>
                <w:rFonts w:cs="Arial"/>
              </w:rPr>
              <w:t>WAM</w:t>
            </w:r>
            <w:r w:rsidR="006573A2">
              <w:rPr>
                <w:rFonts w:cs="Arial"/>
              </w:rPr>
              <w:t>)</w:t>
            </w:r>
            <w:r w:rsidRPr="001C3CF1">
              <w:rPr>
                <w:rFonts w:cs="Arial"/>
              </w:rPr>
              <w:t xml:space="preserve"> and what is reported as </w:t>
            </w:r>
            <w:r w:rsidR="006573A2">
              <w:rPr>
                <w:rFonts w:cs="Arial"/>
              </w:rPr>
              <w:t>annual programme monitoring report (</w:t>
            </w:r>
            <w:r w:rsidRPr="001C3CF1">
              <w:rPr>
                <w:rFonts w:cs="Arial"/>
              </w:rPr>
              <w:t>AMR</w:t>
            </w:r>
            <w:r w:rsidR="006573A2">
              <w:rPr>
                <w:rFonts w:cs="Arial"/>
              </w:rPr>
              <w:t>)</w:t>
            </w:r>
            <w:r w:rsidRPr="001C3CF1">
              <w:rPr>
                <w:rFonts w:cs="Arial"/>
              </w:rPr>
              <w:t xml:space="preserve"> data, which together provide information and develop understanding about the “student experience” and inform developments in our own teaching and learning practices. They also have a significant impact upon the University’s reputation and are used to inform the Strategic Framework. There is a need to improve on how we analyse and report on these (for example developing improved “dashboard” capabilities) as well as improving the underlying data capture and assurance processes</w:t>
            </w:r>
            <w:r>
              <w:rPr>
                <w:rFonts w:cs="Arial"/>
              </w:rPr>
              <w:t>.</w:t>
            </w:r>
          </w:p>
        </w:tc>
      </w:tr>
    </w:tbl>
    <w:p w14:paraId="2979E743" w14:textId="77777777" w:rsidR="003C1319" w:rsidRPr="00A54338" w:rsidRDefault="003C1319" w:rsidP="003C1319">
      <w:pPr>
        <w:spacing w:after="0"/>
        <w:rPr>
          <w:rFonts w:cs="Arial"/>
          <w:b/>
          <w:sz w:val="24"/>
          <w:szCs w:val="24"/>
        </w:rPr>
      </w:pPr>
    </w:p>
    <w:tbl>
      <w:tblPr>
        <w:tblStyle w:val="TableGrid"/>
        <w:tblW w:w="0" w:type="auto"/>
        <w:tblCellMar>
          <w:top w:w="85" w:type="dxa"/>
          <w:left w:w="28" w:type="dxa"/>
          <w:bottom w:w="28" w:type="dxa"/>
          <w:right w:w="85" w:type="dxa"/>
        </w:tblCellMar>
        <w:tblLook w:val="04A0" w:firstRow="1" w:lastRow="0" w:firstColumn="1" w:lastColumn="0" w:noHBand="0" w:noVBand="1"/>
      </w:tblPr>
      <w:tblGrid>
        <w:gridCol w:w="9016"/>
      </w:tblGrid>
      <w:tr w:rsidR="003C1319" w14:paraId="41B766CC" w14:textId="77777777" w:rsidTr="00583564">
        <w:trPr>
          <w:trHeight w:val="454"/>
        </w:trPr>
        <w:tc>
          <w:tcPr>
            <w:tcW w:w="10988" w:type="dxa"/>
            <w:shd w:val="clear" w:color="auto" w:fill="000000" w:themeFill="text1"/>
            <w:vAlign w:val="center"/>
          </w:tcPr>
          <w:p w14:paraId="44A9D0AD" w14:textId="77777777" w:rsidR="003C1319" w:rsidRPr="00755197" w:rsidRDefault="003C1319" w:rsidP="00583564">
            <w:pPr>
              <w:ind w:left="57"/>
              <w:rPr>
                <w:rFonts w:cs="Arial"/>
                <w:b/>
                <w:color w:val="FFFFFF" w:themeColor="background1"/>
                <w:sz w:val="28"/>
                <w:szCs w:val="28"/>
              </w:rPr>
            </w:pPr>
            <w:r w:rsidRPr="00755197">
              <w:rPr>
                <w:rFonts w:cs="Arial"/>
                <w:b/>
                <w:color w:val="FFFFFF" w:themeColor="background1"/>
                <w:sz w:val="28"/>
                <w:szCs w:val="28"/>
              </w:rPr>
              <w:t>Key Tasks</w:t>
            </w:r>
          </w:p>
        </w:tc>
      </w:tr>
      <w:tr w:rsidR="003C1319" w14:paraId="7082034A" w14:textId="77777777" w:rsidTr="00583564">
        <w:trPr>
          <w:trHeight w:val="340"/>
        </w:trPr>
        <w:tc>
          <w:tcPr>
            <w:tcW w:w="10988" w:type="dxa"/>
            <w:vAlign w:val="center"/>
          </w:tcPr>
          <w:p w14:paraId="33EF73CE" w14:textId="14231505" w:rsidR="001C3CF1" w:rsidRDefault="00F91B36" w:rsidP="001C3CF1">
            <w:pPr>
              <w:spacing w:after="0" w:line="240" w:lineRule="auto"/>
              <w:rPr>
                <w:rFonts w:cs="Arial"/>
              </w:rPr>
            </w:pPr>
            <w:r w:rsidRPr="00F91B36">
              <w:rPr>
                <w:rFonts w:cs="Arial"/>
              </w:rPr>
              <w:t>Reporting to the</w:t>
            </w:r>
            <w:r w:rsidR="001C3CF1">
              <w:rPr>
                <w:rFonts w:cs="Arial"/>
              </w:rPr>
              <w:t xml:space="preserve"> Planning </w:t>
            </w:r>
            <w:r w:rsidR="003C7815">
              <w:rPr>
                <w:rFonts w:cs="Arial"/>
              </w:rPr>
              <w:t>Manager</w:t>
            </w:r>
            <w:r w:rsidR="00DA22F0">
              <w:rPr>
                <w:rFonts w:cs="Arial"/>
              </w:rPr>
              <w:t xml:space="preserve"> (Performance and Compliance)</w:t>
            </w:r>
            <w:r w:rsidR="003C7815">
              <w:rPr>
                <w:rFonts w:cs="Arial"/>
              </w:rPr>
              <w:t>,</w:t>
            </w:r>
            <w:r w:rsidR="00AC593E">
              <w:rPr>
                <w:rFonts w:cs="Arial"/>
              </w:rPr>
              <w:t xml:space="preserve"> </w:t>
            </w:r>
            <w:r w:rsidRPr="00F91B36">
              <w:rPr>
                <w:rFonts w:cs="Arial"/>
              </w:rPr>
              <w:t>the primary responsibilities of this post will be:</w:t>
            </w:r>
            <w:r w:rsidRPr="00F91B36">
              <w:rPr>
                <w:rFonts w:cs="Arial"/>
              </w:rPr>
              <w:br/>
            </w:r>
          </w:p>
          <w:p w14:paraId="043A7B8F" w14:textId="20EA2680" w:rsidR="001C3CF1" w:rsidRDefault="001C3CF1" w:rsidP="001C3CF1">
            <w:pPr>
              <w:numPr>
                <w:ilvl w:val="0"/>
                <w:numId w:val="6"/>
              </w:numPr>
              <w:spacing w:after="0" w:line="240" w:lineRule="auto"/>
              <w:jc w:val="both"/>
              <w:rPr>
                <w:rFonts w:eastAsia="Times New Roman" w:cs="Arial"/>
              </w:rPr>
            </w:pPr>
            <w:r w:rsidRPr="001C3CF1">
              <w:rPr>
                <w:rFonts w:eastAsia="Times New Roman" w:cs="Arial"/>
              </w:rPr>
              <w:t xml:space="preserve">Provide analysis and reports on large data sets (including but not limited to DLHE, NSS, SEMs) that will be used to inform School and institutional strategies and actions for improving academic performance, as well being used in measuring performance both internally and externally. This includes a particular emphasis on improving </w:t>
            </w:r>
            <w:r w:rsidR="00E10DB9">
              <w:rPr>
                <w:rFonts w:eastAsia="Times New Roman" w:cs="Arial"/>
              </w:rPr>
              <w:t xml:space="preserve">analysis, </w:t>
            </w:r>
            <w:r w:rsidRPr="001C3CF1">
              <w:rPr>
                <w:rFonts w:eastAsia="Times New Roman" w:cs="Arial"/>
              </w:rPr>
              <w:t>accessibility, presentation and reporting of this data to Schools and senior management (as for example in dashboards) so that it can be used more effectively in supporting academic enhancement.</w:t>
            </w:r>
          </w:p>
          <w:p w14:paraId="51D3D37E" w14:textId="77777777" w:rsidR="00DA22F0" w:rsidRPr="001C3CF1" w:rsidRDefault="00DA22F0" w:rsidP="00DA22F0">
            <w:pPr>
              <w:spacing w:after="0" w:line="240" w:lineRule="auto"/>
              <w:ind w:left="720"/>
              <w:jc w:val="both"/>
              <w:rPr>
                <w:rFonts w:eastAsia="Times New Roman" w:cs="Arial"/>
              </w:rPr>
            </w:pPr>
          </w:p>
          <w:p w14:paraId="52A2C8A2" w14:textId="77777777" w:rsidR="001C3CF1" w:rsidRDefault="003A377F" w:rsidP="001D6BE3">
            <w:pPr>
              <w:numPr>
                <w:ilvl w:val="0"/>
                <w:numId w:val="6"/>
              </w:numPr>
              <w:spacing w:after="0" w:line="240" w:lineRule="auto"/>
              <w:jc w:val="both"/>
              <w:rPr>
                <w:rFonts w:eastAsia="Times New Roman" w:cs="Arial"/>
              </w:rPr>
            </w:pPr>
            <w:r w:rsidRPr="003C7815">
              <w:rPr>
                <w:rFonts w:eastAsia="Times New Roman" w:cs="Arial"/>
              </w:rPr>
              <w:t>Ensure accuracy of data, including for example</w:t>
            </w:r>
            <w:r w:rsidR="001C3CF1" w:rsidRPr="003C7815">
              <w:rPr>
                <w:rFonts w:eastAsia="Times New Roman" w:cs="Arial"/>
              </w:rPr>
              <w:t xml:space="preserve"> accurate recording, coding and entry for example, timeliness in any submissions or participation and providing support to increase levels of participation.</w:t>
            </w:r>
          </w:p>
          <w:p w14:paraId="26C08112" w14:textId="77777777" w:rsidR="006573A2" w:rsidRPr="003C7815" w:rsidRDefault="006573A2" w:rsidP="006573A2">
            <w:pPr>
              <w:spacing w:after="0" w:line="240" w:lineRule="auto"/>
              <w:jc w:val="both"/>
              <w:rPr>
                <w:rFonts w:eastAsia="Times New Roman" w:cs="Arial"/>
              </w:rPr>
            </w:pPr>
          </w:p>
          <w:p w14:paraId="49F7C4B8" w14:textId="46655E31" w:rsidR="001C3CF1" w:rsidRDefault="001C3CF1" w:rsidP="00677920">
            <w:pPr>
              <w:numPr>
                <w:ilvl w:val="0"/>
                <w:numId w:val="6"/>
              </w:numPr>
              <w:spacing w:after="0" w:line="240" w:lineRule="auto"/>
              <w:jc w:val="both"/>
              <w:rPr>
                <w:rFonts w:eastAsia="Times New Roman" w:cs="Arial"/>
              </w:rPr>
            </w:pPr>
            <w:r w:rsidRPr="003C7815">
              <w:rPr>
                <w:rFonts w:eastAsia="Times New Roman" w:cs="Arial"/>
              </w:rPr>
              <w:t>Support academics in the development of an evidence-based rationale for new courses, getting IPPFs to the stage where they can be taken to School Boards for example.</w:t>
            </w:r>
          </w:p>
          <w:p w14:paraId="39DB5A57" w14:textId="77777777" w:rsidR="00DA22F0" w:rsidRPr="003C7815" w:rsidRDefault="00DA22F0" w:rsidP="00DA22F0">
            <w:pPr>
              <w:spacing w:after="0" w:line="240" w:lineRule="auto"/>
              <w:ind w:left="720"/>
              <w:jc w:val="both"/>
              <w:rPr>
                <w:rFonts w:eastAsia="Times New Roman" w:cs="Arial"/>
              </w:rPr>
            </w:pPr>
          </w:p>
          <w:p w14:paraId="4142A6D4" w14:textId="02965653" w:rsidR="001C3CF1" w:rsidRDefault="006573A2" w:rsidP="00E937F5">
            <w:pPr>
              <w:numPr>
                <w:ilvl w:val="0"/>
                <w:numId w:val="6"/>
              </w:numPr>
              <w:spacing w:after="0" w:line="240" w:lineRule="auto"/>
              <w:jc w:val="both"/>
              <w:rPr>
                <w:rFonts w:eastAsia="Times New Roman" w:cs="Arial"/>
              </w:rPr>
            </w:pPr>
            <w:r>
              <w:rPr>
                <w:rFonts w:eastAsia="Times New Roman" w:cs="Arial"/>
              </w:rPr>
              <w:t>To support, monitor and actively engage in the on-going curriculum review process and the Strategy for Supporting Student Learning &amp; Achievement.  Identifying new sources of data and methods of analysis where appropriate.</w:t>
            </w:r>
          </w:p>
          <w:p w14:paraId="4C0354B4" w14:textId="31C820E0" w:rsidR="00DA22F0" w:rsidRPr="003C7815" w:rsidRDefault="00DA22F0" w:rsidP="00DA22F0">
            <w:pPr>
              <w:spacing w:after="0" w:line="240" w:lineRule="auto"/>
              <w:jc w:val="both"/>
              <w:rPr>
                <w:rFonts w:eastAsia="Times New Roman" w:cs="Arial"/>
              </w:rPr>
            </w:pPr>
          </w:p>
          <w:p w14:paraId="3506E0A4" w14:textId="65A1F076" w:rsidR="001C3CF1" w:rsidRDefault="001C3CF1" w:rsidP="000423EC">
            <w:pPr>
              <w:numPr>
                <w:ilvl w:val="0"/>
                <w:numId w:val="6"/>
              </w:numPr>
              <w:spacing w:after="0" w:line="240" w:lineRule="auto"/>
              <w:jc w:val="both"/>
              <w:rPr>
                <w:rFonts w:eastAsia="Times New Roman" w:cs="Arial"/>
              </w:rPr>
            </w:pPr>
            <w:r w:rsidRPr="003C7815">
              <w:rPr>
                <w:rFonts w:eastAsia="Times New Roman" w:cs="Arial"/>
              </w:rPr>
              <w:t xml:space="preserve">Have oversight of student surveys, module feedback and other forms of student feedback (eg collating with SU actions/issues raised at Student Voice Forums), to inform </w:t>
            </w:r>
            <w:r w:rsidR="003A377F" w:rsidRPr="003C7815">
              <w:rPr>
                <w:rFonts w:eastAsia="Times New Roman" w:cs="Arial"/>
              </w:rPr>
              <w:t xml:space="preserve">academic </w:t>
            </w:r>
            <w:r w:rsidRPr="003C7815">
              <w:rPr>
                <w:rFonts w:eastAsia="Times New Roman" w:cs="Arial"/>
              </w:rPr>
              <w:t>enhancement, and develop improved data capture, accuracy and reporting (as one of the data sets included in 1 &amp; 2 above)</w:t>
            </w:r>
            <w:r w:rsidR="0055776E" w:rsidRPr="003C7815">
              <w:rPr>
                <w:rFonts w:eastAsia="Times New Roman" w:cs="Arial"/>
              </w:rPr>
              <w:t>. Where necessary this may involve oversight of data collection and input.</w:t>
            </w:r>
          </w:p>
          <w:p w14:paraId="1092DCD3" w14:textId="2403934A" w:rsidR="00DA22F0" w:rsidRPr="003C7815" w:rsidRDefault="00DA22F0" w:rsidP="00DA22F0">
            <w:pPr>
              <w:spacing w:after="0" w:line="240" w:lineRule="auto"/>
              <w:jc w:val="both"/>
              <w:rPr>
                <w:rFonts w:eastAsia="Times New Roman" w:cs="Arial"/>
              </w:rPr>
            </w:pPr>
          </w:p>
          <w:p w14:paraId="63E4D44F" w14:textId="383640F2" w:rsidR="001C3CF1" w:rsidRDefault="001C3CF1" w:rsidP="00611BAD">
            <w:pPr>
              <w:numPr>
                <w:ilvl w:val="0"/>
                <w:numId w:val="6"/>
              </w:numPr>
              <w:spacing w:after="0" w:line="240" w:lineRule="auto"/>
              <w:jc w:val="both"/>
              <w:rPr>
                <w:rFonts w:eastAsia="Times New Roman" w:cs="Arial"/>
              </w:rPr>
            </w:pPr>
            <w:r w:rsidRPr="003C7815">
              <w:rPr>
                <w:rFonts w:eastAsia="Times New Roman" w:cs="Arial"/>
              </w:rPr>
              <w:t xml:space="preserve">Develop other forms of student engagement and participation data sources and </w:t>
            </w:r>
            <w:r w:rsidR="003A377F" w:rsidRPr="003C7815">
              <w:rPr>
                <w:rFonts w:eastAsia="Times New Roman" w:cs="Arial"/>
              </w:rPr>
              <w:t xml:space="preserve">data </w:t>
            </w:r>
            <w:r w:rsidRPr="003C7815">
              <w:rPr>
                <w:rFonts w:eastAsia="Times New Roman" w:cs="Arial"/>
              </w:rPr>
              <w:t>capture, working with colleagues in other professional areas and academic schools, in for example</w:t>
            </w:r>
            <w:r w:rsidR="00E10DB9">
              <w:rPr>
                <w:rFonts w:eastAsia="Times New Roman" w:cs="Arial"/>
              </w:rPr>
              <w:t xml:space="preserve"> attendance/absence/engagement, which</w:t>
            </w:r>
            <w:r w:rsidRPr="003C7815">
              <w:rPr>
                <w:rFonts w:eastAsia="Times New Roman" w:cs="Arial"/>
              </w:rPr>
              <w:t xml:space="preserve"> can help inform academic enhancement objectives.</w:t>
            </w:r>
          </w:p>
          <w:p w14:paraId="14664D32" w14:textId="72A13C92" w:rsidR="00DA22F0" w:rsidRPr="003C7815" w:rsidRDefault="00DA22F0" w:rsidP="00DA22F0">
            <w:pPr>
              <w:spacing w:after="0" w:line="240" w:lineRule="auto"/>
              <w:jc w:val="both"/>
              <w:rPr>
                <w:rFonts w:eastAsia="Times New Roman" w:cs="Arial"/>
              </w:rPr>
            </w:pPr>
          </w:p>
          <w:p w14:paraId="5CB1C7A5" w14:textId="2E9D9B8F" w:rsidR="001C3CF1" w:rsidRDefault="001C3CF1" w:rsidP="006C16CB">
            <w:pPr>
              <w:numPr>
                <w:ilvl w:val="0"/>
                <w:numId w:val="6"/>
              </w:numPr>
              <w:spacing w:after="0" w:line="240" w:lineRule="auto"/>
              <w:jc w:val="both"/>
              <w:rPr>
                <w:rFonts w:eastAsia="Times New Roman" w:cs="Arial"/>
              </w:rPr>
            </w:pPr>
            <w:r w:rsidRPr="003C7815">
              <w:rPr>
                <w:rFonts w:eastAsia="Times New Roman" w:cs="Arial"/>
              </w:rPr>
              <w:t>Provide monitoring, analysis and reports and where required coordinate follow up actions on key academic enhancement projects such as attendance/absence report with programme teams to support retention or in relation to Fee and Access/Widening Access targets.</w:t>
            </w:r>
          </w:p>
          <w:p w14:paraId="6F6593CA" w14:textId="04A08801" w:rsidR="00DA22F0" w:rsidRDefault="00DA22F0" w:rsidP="00DA22F0">
            <w:pPr>
              <w:spacing w:after="0" w:line="240" w:lineRule="auto"/>
              <w:jc w:val="both"/>
              <w:rPr>
                <w:rFonts w:eastAsia="Times New Roman" w:cs="Arial"/>
              </w:rPr>
            </w:pPr>
          </w:p>
          <w:p w14:paraId="2B44E2D4" w14:textId="1D8E352E" w:rsidR="00E10DB9" w:rsidRDefault="00E10DB9" w:rsidP="006C16CB">
            <w:pPr>
              <w:numPr>
                <w:ilvl w:val="0"/>
                <w:numId w:val="6"/>
              </w:numPr>
              <w:spacing w:after="0" w:line="240" w:lineRule="auto"/>
              <w:jc w:val="both"/>
              <w:rPr>
                <w:rFonts w:eastAsia="Times New Roman" w:cs="Arial"/>
              </w:rPr>
            </w:pPr>
            <w:r>
              <w:rPr>
                <w:rFonts w:eastAsia="Times New Roman" w:cs="Arial"/>
              </w:rPr>
              <w:t xml:space="preserve">Developing the use of the staff intranet for improved access to Strategic Planning reports and other information. </w:t>
            </w:r>
          </w:p>
          <w:p w14:paraId="739ADCA1" w14:textId="38388A88" w:rsidR="00DA22F0" w:rsidRDefault="00DA22F0" w:rsidP="00DA22F0">
            <w:pPr>
              <w:spacing w:after="0" w:line="240" w:lineRule="auto"/>
              <w:jc w:val="both"/>
              <w:rPr>
                <w:rFonts w:eastAsia="Times New Roman" w:cs="Arial"/>
              </w:rPr>
            </w:pPr>
          </w:p>
          <w:p w14:paraId="0CBEA959" w14:textId="6C2762DD" w:rsidR="00E10DB9" w:rsidRDefault="00E10DB9" w:rsidP="006C16CB">
            <w:pPr>
              <w:numPr>
                <w:ilvl w:val="0"/>
                <w:numId w:val="6"/>
              </w:numPr>
              <w:spacing w:after="0" w:line="240" w:lineRule="auto"/>
              <w:jc w:val="both"/>
              <w:rPr>
                <w:rFonts w:eastAsia="Times New Roman" w:cs="Arial"/>
              </w:rPr>
            </w:pPr>
            <w:r>
              <w:rPr>
                <w:rFonts w:eastAsia="Times New Roman" w:cs="Arial"/>
              </w:rPr>
              <w:t>Support the reporting process across a range of Strategic Planning areas, providing additional data analysis as required</w:t>
            </w:r>
          </w:p>
          <w:p w14:paraId="3E08A1DC" w14:textId="7A16A4E8" w:rsidR="00DA22F0" w:rsidRPr="003C7815" w:rsidRDefault="00DA22F0" w:rsidP="00DA22F0">
            <w:pPr>
              <w:spacing w:after="0" w:line="240" w:lineRule="auto"/>
              <w:jc w:val="both"/>
              <w:rPr>
                <w:rFonts w:eastAsia="Times New Roman" w:cs="Arial"/>
              </w:rPr>
            </w:pPr>
          </w:p>
          <w:p w14:paraId="09737601" w14:textId="77777777" w:rsidR="001C3CF1" w:rsidRPr="003C7815" w:rsidRDefault="001C3CF1" w:rsidP="009512FB">
            <w:pPr>
              <w:numPr>
                <w:ilvl w:val="0"/>
                <w:numId w:val="6"/>
              </w:numPr>
              <w:spacing w:after="0" w:line="240" w:lineRule="auto"/>
              <w:jc w:val="both"/>
              <w:rPr>
                <w:rFonts w:eastAsia="Times New Roman" w:cs="Arial"/>
              </w:rPr>
            </w:pPr>
            <w:r w:rsidRPr="003C7815">
              <w:rPr>
                <w:rFonts w:eastAsia="Times New Roman" w:cs="Arial"/>
              </w:rPr>
              <w:t xml:space="preserve">Provide support to enable the effective and efficient implementation of key SP projects, including the maintenance of systems for the </w:t>
            </w:r>
            <w:r w:rsidR="003A377F" w:rsidRPr="003C7815">
              <w:rPr>
                <w:rFonts w:eastAsia="Times New Roman" w:cs="Arial"/>
              </w:rPr>
              <w:t>Workload Allocation Model and</w:t>
            </w:r>
            <w:r w:rsidRPr="003C7815">
              <w:rPr>
                <w:rFonts w:eastAsia="Times New Roman" w:cs="Arial"/>
              </w:rPr>
              <w:t xml:space="preserve"> Qlikview</w:t>
            </w:r>
          </w:p>
          <w:p w14:paraId="2D82C075" w14:textId="77777777" w:rsidR="001C3CF1" w:rsidRPr="00F91B36" w:rsidRDefault="001C3CF1" w:rsidP="001C3CF1">
            <w:pPr>
              <w:spacing w:after="0" w:line="240" w:lineRule="auto"/>
              <w:rPr>
                <w:rFonts w:cs="Arial"/>
              </w:rPr>
            </w:pPr>
          </w:p>
          <w:p w14:paraId="0C1E15E9" w14:textId="77777777" w:rsidR="00F91B36" w:rsidRPr="00F91B36" w:rsidRDefault="00F91B36" w:rsidP="00F91B36">
            <w:pPr>
              <w:pStyle w:val="Heading2"/>
              <w:outlineLvl w:val="1"/>
              <w:rPr>
                <w:sz w:val="22"/>
                <w:szCs w:val="22"/>
              </w:rPr>
            </w:pPr>
            <w:r w:rsidRPr="00F91B36">
              <w:rPr>
                <w:sz w:val="22"/>
                <w:szCs w:val="22"/>
              </w:rPr>
              <w:t>General responsibilities</w:t>
            </w:r>
          </w:p>
          <w:p w14:paraId="793B311B" w14:textId="77777777" w:rsidR="00F91B36" w:rsidRPr="00F91B36" w:rsidRDefault="00F91B36" w:rsidP="00F91B36">
            <w:pPr>
              <w:spacing w:after="0" w:line="240" w:lineRule="auto"/>
              <w:jc w:val="both"/>
              <w:rPr>
                <w:rFonts w:cs="Arial"/>
              </w:rPr>
            </w:pPr>
          </w:p>
          <w:p w14:paraId="6ED7D21D" w14:textId="04508FBD" w:rsidR="00F91B36" w:rsidRDefault="00F91B36" w:rsidP="00F91B36">
            <w:pPr>
              <w:numPr>
                <w:ilvl w:val="0"/>
                <w:numId w:val="3"/>
              </w:numPr>
              <w:spacing w:after="0" w:line="240" w:lineRule="auto"/>
              <w:jc w:val="both"/>
              <w:rPr>
                <w:rFonts w:cs="Arial"/>
              </w:rPr>
            </w:pPr>
            <w:r w:rsidRPr="00F91B36">
              <w:rPr>
                <w:rFonts w:cs="Arial"/>
              </w:rPr>
              <w:t xml:space="preserve">Undertake staff development as advised by the </w:t>
            </w:r>
            <w:r w:rsidR="001C3CF1">
              <w:rPr>
                <w:rFonts w:cs="Arial"/>
              </w:rPr>
              <w:t xml:space="preserve">Planning </w:t>
            </w:r>
            <w:r w:rsidR="003C7815">
              <w:rPr>
                <w:rFonts w:cs="Arial"/>
              </w:rPr>
              <w:t>Manager</w:t>
            </w:r>
            <w:r w:rsidR="001C3CF1">
              <w:rPr>
                <w:rFonts w:cs="Arial"/>
              </w:rPr>
              <w:t xml:space="preserve"> </w:t>
            </w:r>
            <w:r w:rsidR="00DA22F0">
              <w:rPr>
                <w:rFonts w:cs="Arial"/>
              </w:rPr>
              <w:t xml:space="preserve">(Performance and Compliance) </w:t>
            </w:r>
            <w:r w:rsidRPr="00F91B36">
              <w:rPr>
                <w:rFonts w:cs="Arial"/>
              </w:rPr>
              <w:t xml:space="preserve">to ensure the skills required for the </w:t>
            </w:r>
            <w:r w:rsidR="00EB578E">
              <w:rPr>
                <w:rFonts w:cs="Arial"/>
              </w:rPr>
              <w:t>role are current and up to date</w:t>
            </w:r>
          </w:p>
          <w:p w14:paraId="68A4A5BC" w14:textId="77777777" w:rsidR="00EB578E" w:rsidRDefault="00EB578E" w:rsidP="00EB578E">
            <w:pPr>
              <w:spacing w:after="0" w:line="240" w:lineRule="auto"/>
              <w:ind w:left="720"/>
              <w:jc w:val="both"/>
              <w:rPr>
                <w:rFonts w:cs="Arial"/>
              </w:rPr>
            </w:pPr>
          </w:p>
          <w:p w14:paraId="0F76F93D" w14:textId="24D8FA49" w:rsidR="00F91B36" w:rsidRPr="00F91B36" w:rsidRDefault="00F91B36" w:rsidP="00F91B36">
            <w:pPr>
              <w:numPr>
                <w:ilvl w:val="0"/>
                <w:numId w:val="3"/>
              </w:numPr>
              <w:spacing w:after="0" w:line="240" w:lineRule="auto"/>
              <w:jc w:val="both"/>
              <w:rPr>
                <w:rFonts w:cs="Arial"/>
              </w:rPr>
            </w:pPr>
            <w:r w:rsidRPr="00F91B36">
              <w:rPr>
                <w:rFonts w:cs="Arial"/>
              </w:rPr>
              <w:t xml:space="preserve">To undertake other duties as may be required from time to time by </w:t>
            </w:r>
            <w:r w:rsidR="00DA22F0">
              <w:rPr>
                <w:rFonts w:cs="Arial"/>
              </w:rPr>
              <w:t>the</w:t>
            </w:r>
            <w:r w:rsidR="001C3CF1">
              <w:rPr>
                <w:rFonts w:cs="Arial"/>
              </w:rPr>
              <w:t xml:space="preserve"> Planning </w:t>
            </w:r>
            <w:r w:rsidR="003C7815">
              <w:rPr>
                <w:rFonts w:cs="Arial"/>
              </w:rPr>
              <w:t>Manager</w:t>
            </w:r>
            <w:r w:rsidR="00DA22F0">
              <w:rPr>
                <w:rFonts w:cs="Arial"/>
              </w:rPr>
              <w:t xml:space="preserve"> (Performance and Compliance)</w:t>
            </w:r>
            <w:r w:rsidR="003C7815">
              <w:rPr>
                <w:rFonts w:cs="Arial"/>
              </w:rPr>
              <w:t xml:space="preserve"> </w:t>
            </w:r>
            <w:r w:rsidRPr="00F91B36">
              <w:rPr>
                <w:rFonts w:cs="Arial"/>
              </w:rPr>
              <w:t>as commensurate with the level of the post whether or not explicitly included in the current job description. This may on occasions involve deputising at internal or external meetings or events.</w:t>
            </w:r>
          </w:p>
          <w:p w14:paraId="624447C4" w14:textId="77777777" w:rsidR="003C1319" w:rsidRPr="00F56284" w:rsidRDefault="003C1319" w:rsidP="00DA22F0">
            <w:pPr>
              <w:pStyle w:val="BodyCopy"/>
            </w:pPr>
          </w:p>
        </w:tc>
      </w:tr>
    </w:tbl>
    <w:p w14:paraId="594FDCC4" w14:textId="33067BD7" w:rsidR="003C1319" w:rsidRDefault="003C1319" w:rsidP="003C1319">
      <w:pPr>
        <w:spacing w:after="0"/>
        <w:rPr>
          <w:rFonts w:cs="Arial"/>
          <w:b/>
          <w:sz w:val="24"/>
          <w:szCs w:val="24"/>
        </w:rPr>
      </w:pPr>
    </w:p>
    <w:p w14:paraId="1AC9BF39" w14:textId="5C7A64EC" w:rsidR="00DA22F0" w:rsidRDefault="00DA22F0" w:rsidP="003C1319">
      <w:pPr>
        <w:spacing w:after="0"/>
        <w:rPr>
          <w:rFonts w:cs="Arial"/>
          <w:b/>
          <w:sz w:val="24"/>
          <w:szCs w:val="24"/>
        </w:rPr>
      </w:pPr>
    </w:p>
    <w:p w14:paraId="5E7EA978" w14:textId="3C385B7A" w:rsidR="007C563F" w:rsidRDefault="007C563F" w:rsidP="003C1319">
      <w:pPr>
        <w:spacing w:after="0"/>
        <w:rPr>
          <w:rFonts w:cs="Arial"/>
          <w:b/>
          <w:sz w:val="24"/>
          <w:szCs w:val="24"/>
        </w:rPr>
      </w:pPr>
    </w:p>
    <w:p w14:paraId="591A2CF6" w14:textId="77777777" w:rsidR="007C563F" w:rsidRDefault="007C563F" w:rsidP="003C1319">
      <w:pPr>
        <w:spacing w:after="0"/>
        <w:rPr>
          <w:rFonts w:cs="Arial"/>
          <w:b/>
          <w:sz w:val="24"/>
          <w:szCs w:val="24"/>
        </w:rPr>
      </w:pPr>
    </w:p>
    <w:tbl>
      <w:tblPr>
        <w:tblStyle w:val="TableGrid"/>
        <w:tblW w:w="0" w:type="auto"/>
        <w:tblCellMar>
          <w:top w:w="85" w:type="dxa"/>
          <w:left w:w="28" w:type="dxa"/>
          <w:bottom w:w="28" w:type="dxa"/>
          <w:right w:w="85" w:type="dxa"/>
        </w:tblCellMar>
        <w:tblLook w:val="04A0" w:firstRow="1" w:lastRow="0" w:firstColumn="1" w:lastColumn="0" w:noHBand="0" w:noVBand="1"/>
      </w:tblPr>
      <w:tblGrid>
        <w:gridCol w:w="9016"/>
      </w:tblGrid>
      <w:tr w:rsidR="00DA22F0" w:rsidRPr="00755197" w14:paraId="5665E72A" w14:textId="77777777" w:rsidTr="0076303F">
        <w:trPr>
          <w:trHeight w:val="454"/>
        </w:trPr>
        <w:tc>
          <w:tcPr>
            <w:tcW w:w="9016" w:type="dxa"/>
            <w:shd w:val="clear" w:color="auto" w:fill="000000" w:themeFill="text1"/>
            <w:vAlign w:val="center"/>
          </w:tcPr>
          <w:p w14:paraId="6BDB47FF" w14:textId="67CF1DC6" w:rsidR="00DA22F0" w:rsidRPr="00755197" w:rsidRDefault="00DA22F0" w:rsidP="00DA22F0">
            <w:pPr>
              <w:spacing w:after="0" w:line="240" w:lineRule="auto"/>
              <w:ind w:left="57"/>
              <w:rPr>
                <w:rFonts w:cs="Arial"/>
                <w:b/>
                <w:color w:val="FFFFFF" w:themeColor="background1"/>
                <w:sz w:val="24"/>
                <w:szCs w:val="24"/>
              </w:rPr>
            </w:pPr>
            <w:r>
              <w:rPr>
                <w:rFonts w:cs="Arial"/>
                <w:b/>
                <w:color w:val="FFFFFF" w:themeColor="background1"/>
                <w:sz w:val="28"/>
                <w:szCs w:val="28"/>
              </w:rPr>
              <w:t>General Duties</w:t>
            </w:r>
          </w:p>
        </w:tc>
      </w:tr>
      <w:tr w:rsidR="00DA22F0" w:rsidRPr="00DE22AB" w14:paraId="0141EB86" w14:textId="77777777" w:rsidTr="0076303F">
        <w:trPr>
          <w:trHeight w:val="454"/>
        </w:trPr>
        <w:tc>
          <w:tcPr>
            <w:tcW w:w="9016" w:type="dxa"/>
            <w:shd w:val="clear" w:color="auto" w:fill="FFFFFF" w:themeFill="background1"/>
            <w:vAlign w:val="center"/>
          </w:tcPr>
          <w:p w14:paraId="1E6214E5" w14:textId="77777777" w:rsidR="00DA22F0" w:rsidRDefault="00DA22F0" w:rsidP="0076303F">
            <w:pPr>
              <w:spacing w:after="0" w:line="240" w:lineRule="auto"/>
              <w:ind w:left="57"/>
              <w:rPr>
                <w:rFonts w:cs="Arial"/>
              </w:rPr>
            </w:pPr>
            <w:r>
              <w:rPr>
                <w:rFonts w:cs="Arial"/>
              </w:rPr>
              <w:t xml:space="preserve">To act in a professional manner at all times and maintain confidentiality of information.  </w:t>
            </w:r>
          </w:p>
          <w:p w14:paraId="33C8587A" w14:textId="77777777" w:rsidR="00DA22F0" w:rsidRPr="005519B2" w:rsidRDefault="00DA22F0" w:rsidP="0076303F">
            <w:pPr>
              <w:spacing w:after="0" w:line="240" w:lineRule="auto"/>
              <w:ind w:left="57"/>
              <w:rPr>
                <w:rFonts w:cs="Arial"/>
              </w:rPr>
            </w:pPr>
          </w:p>
          <w:p w14:paraId="27F71E82" w14:textId="77777777" w:rsidR="00DA22F0" w:rsidRPr="005519B2" w:rsidRDefault="00DA22F0" w:rsidP="0076303F">
            <w:pPr>
              <w:spacing w:after="0" w:line="240" w:lineRule="auto"/>
              <w:ind w:left="57"/>
              <w:rPr>
                <w:rFonts w:cs="Arial"/>
              </w:rPr>
            </w:pPr>
            <w:r w:rsidRPr="005519B2">
              <w:rPr>
                <w:rFonts w:cs="Arial"/>
              </w:rPr>
              <w:t xml:space="preserve">To ensure compliance with the Data Protection Act/Freedom of Information plus any other relevant legislation, maintaining student confidentiality where necessary. </w:t>
            </w:r>
          </w:p>
          <w:p w14:paraId="4E5A2111" w14:textId="77777777" w:rsidR="00DA22F0" w:rsidRDefault="00DA22F0" w:rsidP="0076303F">
            <w:pPr>
              <w:spacing w:after="0" w:line="240" w:lineRule="auto"/>
              <w:rPr>
                <w:rFonts w:cs="Arial"/>
              </w:rPr>
            </w:pPr>
          </w:p>
          <w:p w14:paraId="72B359B9" w14:textId="77777777" w:rsidR="00DA22F0" w:rsidRDefault="00DA22F0" w:rsidP="0076303F">
            <w:pPr>
              <w:spacing w:after="0" w:line="240" w:lineRule="auto"/>
              <w:ind w:left="57"/>
              <w:rPr>
                <w:rFonts w:cs="Arial"/>
              </w:rPr>
            </w:pPr>
            <w:r>
              <w:rPr>
                <w:rFonts w:cs="Arial"/>
              </w:rPr>
              <w:t>Maintain appropriate awareness of and work effectively within the University’s policies and procedures, participating in appropriate processes, i.e. Performance Development Review, continuing professional development.</w:t>
            </w:r>
          </w:p>
          <w:p w14:paraId="6585F229" w14:textId="77777777" w:rsidR="00DA22F0" w:rsidRDefault="00DA22F0" w:rsidP="0076303F">
            <w:pPr>
              <w:spacing w:after="0" w:line="240" w:lineRule="auto"/>
              <w:ind w:left="57"/>
              <w:rPr>
                <w:rFonts w:cs="Arial"/>
              </w:rPr>
            </w:pPr>
          </w:p>
          <w:p w14:paraId="5EA7F4B8" w14:textId="77777777" w:rsidR="00DA22F0" w:rsidRDefault="00DA22F0" w:rsidP="0076303F">
            <w:pPr>
              <w:spacing w:after="0" w:line="240" w:lineRule="auto"/>
              <w:ind w:left="57"/>
              <w:rPr>
                <w:rFonts w:cs="Arial"/>
              </w:rPr>
            </w:pPr>
            <w:r>
              <w:rPr>
                <w:rFonts w:cs="Arial"/>
              </w:rPr>
              <w:t>Act in support of the University’s Health, Safety and Environment policy by working safely and following the procedures and codes of practice derived to protect you and others.</w:t>
            </w:r>
          </w:p>
          <w:p w14:paraId="6C643146" w14:textId="77777777" w:rsidR="00DA22F0" w:rsidRDefault="00DA22F0" w:rsidP="0076303F">
            <w:pPr>
              <w:spacing w:after="0" w:line="240" w:lineRule="auto"/>
              <w:ind w:left="57"/>
              <w:rPr>
                <w:rFonts w:cs="Arial"/>
              </w:rPr>
            </w:pPr>
          </w:p>
          <w:p w14:paraId="5AC342FD" w14:textId="77777777" w:rsidR="00DA22F0" w:rsidRDefault="00DA22F0" w:rsidP="0076303F">
            <w:pPr>
              <w:spacing w:after="0" w:line="240" w:lineRule="auto"/>
              <w:ind w:left="57"/>
              <w:rPr>
                <w:rFonts w:cs="Arial"/>
              </w:rPr>
            </w:pPr>
            <w:r>
              <w:rPr>
                <w:rFonts w:cs="Arial"/>
              </w:rPr>
              <w:t>Willingness to take responsibility where necessary.</w:t>
            </w:r>
          </w:p>
          <w:p w14:paraId="0FEDC7CB" w14:textId="77777777" w:rsidR="00DA22F0" w:rsidRDefault="00DA22F0" w:rsidP="0076303F">
            <w:pPr>
              <w:spacing w:after="0" w:line="240" w:lineRule="auto"/>
              <w:ind w:left="57"/>
              <w:rPr>
                <w:rFonts w:cs="Arial"/>
              </w:rPr>
            </w:pPr>
          </w:p>
          <w:p w14:paraId="30166F18" w14:textId="77777777" w:rsidR="00DA22F0" w:rsidRPr="006E2C66" w:rsidRDefault="00DA22F0" w:rsidP="0076303F">
            <w:pPr>
              <w:spacing w:after="0" w:line="240" w:lineRule="auto"/>
              <w:ind w:left="57"/>
              <w:rPr>
                <w:rFonts w:cs="Arial"/>
              </w:rPr>
            </w:pPr>
            <w:r>
              <w:rPr>
                <w:rFonts w:cs="Arial"/>
              </w:rPr>
              <w:t>Perform other duties occasionally which are not included above but will be consistent with the role and grade.</w:t>
            </w:r>
          </w:p>
          <w:p w14:paraId="67B0B5F8" w14:textId="77777777" w:rsidR="00DA22F0" w:rsidRPr="00DE22AB" w:rsidRDefault="00DA22F0" w:rsidP="0076303F">
            <w:pPr>
              <w:spacing w:after="0" w:line="240" w:lineRule="auto"/>
              <w:ind w:left="57"/>
              <w:rPr>
                <w:rFonts w:cs="Arial"/>
                <w:i/>
                <w:color w:val="FFFFFF" w:themeColor="background1"/>
              </w:rPr>
            </w:pPr>
          </w:p>
        </w:tc>
      </w:tr>
    </w:tbl>
    <w:p w14:paraId="17EA3166" w14:textId="0E75DBAB" w:rsidR="00DA22F0" w:rsidRDefault="00DA22F0" w:rsidP="003C1319">
      <w:pPr>
        <w:spacing w:after="0"/>
        <w:rPr>
          <w:rFonts w:cs="Arial"/>
          <w:b/>
          <w:sz w:val="24"/>
          <w:szCs w:val="24"/>
        </w:rPr>
      </w:pPr>
    </w:p>
    <w:tbl>
      <w:tblPr>
        <w:tblStyle w:val="TableGrid"/>
        <w:tblW w:w="0" w:type="auto"/>
        <w:tblCellMar>
          <w:top w:w="85" w:type="dxa"/>
          <w:left w:w="28" w:type="dxa"/>
          <w:bottom w:w="28" w:type="dxa"/>
          <w:right w:w="85" w:type="dxa"/>
        </w:tblCellMar>
        <w:tblLook w:val="04A0" w:firstRow="1" w:lastRow="0" w:firstColumn="1" w:lastColumn="0" w:noHBand="0" w:noVBand="1"/>
      </w:tblPr>
      <w:tblGrid>
        <w:gridCol w:w="9016"/>
      </w:tblGrid>
      <w:tr w:rsidR="003C1319" w14:paraId="7A3C8329" w14:textId="77777777" w:rsidTr="00DA22F0">
        <w:trPr>
          <w:trHeight w:val="454"/>
        </w:trPr>
        <w:tc>
          <w:tcPr>
            <w:tcW w:w="9016" w:type="dxa"/>
            <w:shd w:val="clear" w:color="auto" w:fill="000000" w:themeFill="text1"/>
            <w:vAlign w:val="center"/>
          </w:tcPr>
          <w:p w14:paraId="67D53AC5" w14:textId="77777777" w:rsidR="003C1319" w:rsidRPr="00755197" w:rsidRDefault="003C1319" w:rsidP="00583564">
            <w:pPr>
              <w:ind w:left="57"/>
              <w:rPr>
                <w:rFonts w:cs="Arial"/>
                <w:b/>
                <w:color w:val="FFFFFF" w:themeColor="background1"/>
                <w:sz w:val="24"/>
                <w:szCs w:val="24"/>
              </w:rPr>
            </w:pPr>
            <w:r w:rsidRPr="00755197">
              <w:rPr>
                <w:rFonts w:cs="Arial"/>
                <w:b/>
                <w:color w:val="FFFFFF" w:themeColor="background1"/>
                <w:sz w:val="28"/>
                <w:szCs w:val="28"/>
              </w:rPr>
              <w:t>Review</w:t>
            </w:r>
          </w:p>
        </w:tc>
      </w:tr>
      <w:tr w:rsidR="003C1319" w14:paraId="2ACB67B2" w14:textId="77777777" w:rsidTr="00DA22F0">
        <w:trPr>
          <w:trHeight w:val="397"/>
        </w:trPr>
        <w:tc>
          <w:tcPr>
            <w:tcW w:w="9016" w:type="dxa"/>
          </w:tcPr>
          <w:p w14:paraId="7E80B5CD" w14:textId="77777777" w:rsidR="003C1319" w:rsidRPr="00DA22F0" w:rsidRDefault="003C1319" w:rsidP="00DA22F0">
            <w:pPr>
              <w:pStyle w:val="BodyCopy"/>
            </w:pPr>
            <w:r w:rsidRPr="00DA22F0">
              <w:t xml:space="preserve">This is a description of the job at the time of issue. It is the University’s practice periodically to review and update job descriptions to ensure that they accurately reflect the current nature of the job and requirements of the University and to incorporate reasonable changes where required, in consultation with the job holder.   </w:t>
            </w:r>
          </w:p>
        </w:tc>
      </w:tr>
    </w:tbl>
    <w:p w14:paraId="5855D2A2" w14:textId="77777777" w:rsidR="004118CF" w:rsidRDefault="007C563F"/>
    <w:p w14:paraId="6F7E68D1" w14:textId="77777777" w:rsidR="003C7815" w:rsidRDefault="003C7815">
      <w:pPr>
        <w:spacing w:after="160" w:line="259" w:lineRule="auto"/>
      </w:pPr>
      <w:r>
        <w:br w:type="page"/>
      </w:r>
    </w:p>
    <w:p w14:paraId="5F87FD34" w14:textId="77777777" w:rsidR="003C7815" w:rsidRDefault="003C7815">
      <w:pPr>
        <w:sectPr w:rsidR="003C7815">
          <w:pgSz w:w="11906" w:h="16838"/>
          <w:pgMar w:top="1440" w:right="1440" w:bottom="1440" w:left="1440" w:header="708" w:footer="708" w:gutter="0"/>
          <w:cols w:space="708"/>
          <w:docGrid w:linePitch="360"/>
        </w:sectPr>
      </w:pPr>
    </w:p>
    <w:p w14:paraId="7F09A7A7" w14:textId="77777777" w:rsidR="003C7815" w:rsidRDefault="003C7815" w:rsidP="003C7815">
      <w:pPr>
        <w:spacing w:after="0"/>
        <w:rPr>
          <w:rFonts w:cs="Arial"/>
          <w:b/>
          <w:sz w:val="44"/>
          <w:szCs w:val="44"/>
        </w:rPr>
      </w:pPr>
      <w:r>
        <w:rPr>
          <w:noProof/>
          <w:lang w:eastAsia="en-GB"/>
        </w:rPr>
        <w:lastRenderedPageBreak/>
        <w:drawing>
          <wp:anchor distT="0" distB="0" distL="114300" distR="114300" simplePos="0" relativeHeight="251661312" behindDoc="1" locked="0" layoutInCell="1" allowOverlap="1" wp14:anchorId="6402339B" wp14:editId="1BC3831C">
            <wp:simplePos x="0" y="0"/>
            <wp:positionH relativeFrom="column">
              <wp:posOffset>3707130</wp:posOffset>
            </wp:positionH>
            <wp:positionV relativeFrom="paragraph">
              <wp:posOffset>0</wp:posOffset>
            </wp:positionV>
            <wp:extent cx="2800985" cy="762000"/>
            <wp:effectExtent l="0" t="0" r="0" b="0"/>
            <wp:wrapTight wrapText="bothSides">
              <wp:wrapPolygon edited="0">
                <wp:start x="0" y="0"/>
                <wp:lineTo x="0" y="21060"/>
                <wp:lineTo x="21448" y="21060"/>
                <wp:lineTo x="21448" y="0"/>
                <wp:lineTo x="0" y="0"/>
              </wp:wrapPolygon>
            </wp:wrapTight>
            <wp:docPr id="1" name="Picture 1" descr="cid:image002.jpg@01D15D02.9B1C0E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15D02.9B1C0E8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80098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 w:val="44"/>
          <w:szCs w:val="44"/>
        </w:rPr>
        <w:t>Person Specification</w:t>
      </w:r>
    </w:p>
    <w:p w14:paraId="3071A3DC" w14:textId="77777777" w:rsidR="003C7815" w:rsidRPr="00DA22F0" w:rsidRDefault="003C7815" w:rsidP="003C7815">
      <w:pPr>
        <w:spacing w:after="0"/>
        <w:rPr>
          <w:b/>
          <w:sz w:val="32"/>
          <w:szCs w:val="32"/>
        </w:rPr>
      </w:pPr>
    </w:p>
    <w:p w14:paraId="12A801DF" w14:textId="4C58AAF3" w:rsidR="003C7815" w:rsidRPr="00DA22F0" w:rsidRDefault="00E37472" w:rsidP="003C7815">
      <w:pPr>
        <w:spacing w:after="0"/>
        <w:rPr>
          <w:b/>
          <w:sz w:val="32"/>
          <w:szCs w:val="32"/>
        </w:rPr>
      </w:pPr>
      <w:r>
        <w:rPr>
          <w:b/>
          <w:sz w:val="32"/>
          <w:szCs w:val="32"/>
        </w:rPr>
        <w:t>Student Feedback O</w:t>
      </w:r>
      <w:r w:rsidR="00DA22F0" w:rsidRPr="00DA22F0">
        <w:rPr>
          <w:b/>
          <w:sz w:val="32"/>
          <w:szCs w:val="32"/>
        </w:rPr>
        <w:t>fficer</w:t>
      </w:r>
    </w:p>
    <w:p w14:paraId="416A570A" w14:textId="77777777" w:rsidR="003C7815" w:rsidRDefault="003C7815" w:rsidP="003C7815">
      <w:pPr>
        <w:spacing w:after="0"/>
        <w:jc w:val="both"/>
      </w:pPr>
      <w:r>
        <w:t>In order to be shortlisted you must demonstrate that you meet all the essential criteria and as many of the desirable criteria as possible. Where we have a large number of applications that meet all of the essential criteria, we will then use the desirable criteria to produce the shortlist.</w:t>
      </w:r>
    </w:p>
    <w:p w14:paraId="2799ECC2" w14:textId="77777777" w:rsidR="003C7815" w:rsidRDefault="003C7815" w:rsidP="003C7815">
      <w:pPr>
        <w:spacing w:after="0"/>
        <w:rPr>
          <w:b/>
          <w:sz w:val="24"/>
          <w:szCs w:val="24"/>
        </w:rPr>
      </w:pPr>
    </w:p>
    <w:tbl>
      <w:tblPr>
        <w:tblStyle w:val="TableGrid"/>
        <w:tblW w:w="10773" w:type="dxa"/>
        <w:tblInd w:w="-5" w:type="dxa"/>
        <w:tblLayout w:type="fixed"/>
        <w:tblCellMar>
          <w:top w:w="85" w:type="dxa"/>
          <w:left w:w="28" w:type="dxa"/>
          <w:bottom w:w="28" w:type="dxa"/>
          <w:right w:w="57" w:type="dxa"/>
        </w:tblCellMar>
        <w:tblLook w:val="04A0" w:firstRow="1" w:lastRow="0" w:firstColumn="1" w:lastColumn="0" w:noHBand="0" w:noVBand="1"/>
      </w:tblPr>
      <w:tblGrid>
        <w:gridCol w:w="416"/>
        <w:gridCol w:w="2009"/>
        <w:gridCol w:w="977"/>
        <w:gridCol w:w="2735"/>
        <w:gridCol w:w="696"/>
        <w:gridCol w:w="1389"/>
        <w:gridCol w:w="1276"/>
        <w:gridCol w:w="1275"/>
      </w:tblGrid>
      <w:tr w:rsidR="003C7815" w:rsidRPr="00062445" w14:paraId="7C253A23" w14:textId="77777777" w:rsidTr="00DA22F0">
        <w:trPr>
          <w:trHeight w:val="452"/>
        </w:trPr>
        <w:tc>
          <w:tcPr>
            <w:tcW w:w="10773" w:type="dxa"/>
            <w:gridSpan w:val="8"/>
            <w:shd w:val="clear" w:color="auto" w:fill="000000" w:themeFill="text1"/>
            <w:vAlign w:val="center"/>
          </w:tcPr>
          <w:p w14:paraId="571C84F3" w14:textId="77777777" w:rsidR="003C7815" w:rsidRPr="00062445" w:rsidRDefault="003C7815" w:rsidP="000A6679">
            <w:pPr>
              <w:ind w:left="57"/>
              <w:rPr>
                <w:rFonts w:cs="Arial"/>
              </w:rPr>
            </w:pPr>
            <w:r>
              <w:rPr>
                <w:rFonts w:cs="Arial"/>
                <w:b/>
                <w:color w:val="FFFFFF" w:themeColor="background1"/>
                <w:sz w:val="28"/>
                <w:szCs w:val="28"/>
              </w:rPr>
              <w:t>Selection Criteria</w:t>
            </w:r>
          </w:p>
        </w:tc>
      </w:tr>
      <w:tr w:rsidR="003C7815" w:rsidRPr="00062445" w14:paraId="1A74FEDE" w14:textId="77777777" w:rsidTr="00DA22F0">
        <w:trPr>
          <w:trHeight w:val="677"/>
        </w:trPr>
        <w:tc>
          <w:tcPr>
            <w:tcW w:w="2425" w:type="dxa"/>
            <w:gridSpan w:val="2"/>
            <w:vAlign w:val="center"/>
          </w:tcPr>
          <w:p w14:paraId="3B344514" w14:textId="77777777" w:rsidR="003C7815" w:rsidRPr="00062445" w:rsidRDefault="003C7815" w:rsidP="000A6679">
            <w:pPr>
              <w:jc w:val="center"/>
              <w:rPr>
                <w:rFonts w:cs="Arial"/>
                <w:b/>
              </w:rPr>
            </w:pPr>
            <w:r w:rsidRPr="00062445">
              <w:rPr>
                <w:rFonts w:cs="Arial"/>
                <w:b/>
              </w:rPr>
              <w:t>Attributes</w:t>
            </w:r>
          </w:p>
        </w:tc>
        <w:tc>
          <w:tcPr>
            <w:tcW w:w="977" w:type="dxa"/>
            <w:vAlign w:val="center"/>
          </w:tcPr>
          <w:p w14:paraId="5F4AED8D" w14:textId="77777777" w:rsidR="003C7815" w:rsidRPr="00062445" w:rsidRDefault="003C7815" w:rsidP="000A6679">
            <w:pPr>
              <w:jc w:val="center"/>
              <w:rPr>
                <w:rFonts w:cs="Arial"/>
                <w:b/>
              </w:rPr>
            </w:pPr>
            <w:r w:rsidRPr="00062445">
              <w:rPr>
                <w:rFonts w:cs="Arial"/>
                <w:b/>
              </w:rPr>
              <w:t>Item</w:t>
            </w:r>
          </w:p>
        </w:tc>
        <w:tc>
          <w:tcPr>
            <w:tcW w:w="4820" w:type="dxa"/>
            <w:gridSpan w:val="3"/>
            <w:vAlign w:val="center"/>
          </w:tcPr>
          <w:p w14:paraId="58881988" w14:textId="77777777" w:rsidR="003C7815" w:rsidRPr="00062445" w:rsidRDefault="003C7815" w:rsidP="000A6679">
            <w:pPr>
              <w:jc w:val="center"/>
              <w:rPr>
                <w:rFonts w:cs="Arial"/>
                <w:b/>
              </w:rPr>
            </w:pPr>
            <w:r w:rsidRPr="00062445">
              <w:rPr>
                <w:rFonts w:cs="Arial"/>
                <w:b/>
              </w:rPr>
              <w:t>Relevant Criteria</w:t>
            </w:r>
          </w:p>
        </w:tc>
        <w:tc>
          <w:tcPr>
            <w:tcW w:w="1276" w:type="dxa"/>
            <w:vAlign w:val="center"/>
          </w:tcPr>
          <w:p w14:paraId="7848520A" w14:textId="77777777" w:rsidR="003C7815" w:rsidRPr="00062445" w:rsidRDefault="003C7815" w:rsidP="000A6679">
            <w:pPr>
              <w:jc w:val="center"/>
              <w:rPr>
                <w:rFonts w:cs="Arial"/>
                <w:b/>
              </w:rPr>
            </w:pPr>
            <w:r w:rsidRPr="00062445">
              <w:rPr>
                <w:rFonts w:cs="Arial"/>
                <w:b/>
              </w:rPr>
              <w:t xml:space="preserve">Identification </w:t>
            </w:r>
            <w:r>
              <w:rPr>
                <w:rFonts w:cs="Arial"/>
                <w:b/>
              </w:rPr>
              <w:br/>
            </w:r>
            <w:r w:rsidRPr="00062445">
              <w:rPr>
                <w:rFonts w:cs="Arial"/>
                <w:b/>
              </w:rPr>
              <w:t>Method</w:t>
            </w:r>
          </w:p>
        </w:tc>
        <w:tc>
          <w:tcPr>
            <w:tcW w:w="1275" w:type="dxa"/>
            <w:vAlign w:val="center"/>
          </w:tcPr>
          <w:p w14:paraId="09804F75" w14:textId="77777777" w:rsidR="003C7815" w:rsidRPr="00062445" w:rsidRDefault="003C7815" w:rsidP="000A6679">
            <w:pPr>
              <w:jc w:val="center"/>
              <w:rPr>
                <w:rFonts w:cs="Arial"/>
                <w:b/>
              </w:rPr>
            </w:pPr>
            <w:r w:rsidRPr="00062445">
              <w:rPr>
                <w:rFonts w:cs="Arial"/>
                <w:b/>
              </w:rPr>
              <w:t>Rank</w:t>
            </w:r>
          </w:p>
        </w:tc>
      </w:tr>
      <w:tr w:rsidR="003C7815" w:rsidRPr="00062445" w14:paraId="46778B91" w14:textId="77777777" w:rsidTr="00DA22F0">
        <w:trPr>
          <w:trHeight w:val="5597"/>
        </w:trPr>
        <w:tc>
          <w:tcPr>
            <w:tcW w:w="416" w:type="dxa"/>
            <w:vAlign w:val="center"/>
          </w:tcPr>
          <w:p w14:paraId="15624971" w14:textId="77777777" w:rsidR="003C7815" w:rsidRPr="00062445" w:rsidRDefault="003C7815" w:rsidP="000A6679">
            <w:pPr>
              <w:jc w:val="center"/>
              <w:rPr>
                <w:rFonts w:cs="Arial"/>
              </w:rPr>
            </w:pPr>
            <w:r>
              <w:rPr>
                <w:rFonts w:cs="Arial"/>
              </w:rPr>
              <w:t>1</w:t>
            </w:r>
          </w:p>
        </w:tc>
        <w:tc>
          <w:tcPr>
            <w:tcW w:w="2009" w:type="dxa"/>
            <w:vAlign w:val="center"/>
          </w:tcPr>
          <w:p w14:paraId="76A82FC4" w14:textId="77777777" w:rsidR="003C7815" w:rsidRPr="00062445" w:rsidRDefault="003C7815" w:rsidP="000A6679">
            <w:pPr>
              <w:ind w:left="57"/>
              <w:rPr>
                <w:rFonts w:cs="Arial"/>
              </w:rPr>
            </w:pPr>
            <w:r>
              <w:rPr>
                <w:rFonts w:cs="Arial"/>
              </w:rPr>
              <w:t>Skills &amp; Abilities</w:t>
            </w:r>
          </w:p>
        </w:tc>
        <w:tc>
          <w:tcPr>
            <w:tcW w:w="977" w:type="dxa"/>
          </w:tcPr>
          <w:p w14:paraId="2D3D697E" w14:textId="77777777" w:rsidR="003C7815" w:rsidRDefault="003C7815" w:rsidP="00DA22F0">
            <w:pPr>
              <w:pStyle w:val="ItemsCriteria"/>
            </w:pPr>
            <w:r>
              <w:t>1.1</w:t>
            </w:r>
          </w:p>
          <w:p w14:paraId="2804C0D8" w14:textId="7CB71596" w:rsidR="003C7815" w:rsidRDefault="003C7815" w:rsidP="00DA22F0">
            <w:pPr>
              <w:pStyle w:val="ItemsCriteria"/>
            </w:pPr>
          </w:p>
          <w:p w14:paraId="5966EF8A" w14:textId="77777777" w:rsidR="00E10DB9" w:rsidRDefault="00E10DB9" w:rsidP="00DA22F0">
            <w:pPr>
              <w:pStyle w:val="ItemsCriteria"/>
            </w:pPr>
          </w:p>
          <w:p w14:paraId="5D006F80" w14:textId="16C406F1" w:rsidR="003C7815" w:rsidRDefault="003C7815" w:rsidP="00DA22F0">
            <w:pPr>
              <w:pStyle w:val="ItemsCriteria"/>
            </w:pPr>
            <w:r>
              <w:t>1.2</w:t>
            </w:r>
          </w:p>
          <w:p w14:paraId="74C270B1" w14:textId="77777777" w:rsidR="003C7815" w:rsidRDefault="003C7815" w:rsidP="00DA22F0">
            <w:pPr>
              <w:pStyle w:val="ItemsCriteria"/>
            </w:pPr>
          </w:p>
          <w:p w14:paraId="626A256B" w14:textId="77777777" w:rsidR="00E10DB9" w:rsidRDefault="00E10DB9" w:rsidP="00DA22F0">
            <w:pPr>
              <w:pStyle w:val="ItemsCriteria"/>
            </w:pPr>
          </w:p>
          <w:p w14:paraId="4FE3E1A9" w14:textId="77777777" w:rsidR="00DA22F0" w:rsidRDefault="00DA22F0" w:rsidP="00DA22F0">
            <w:pPr>
              <w:pStyle w:val="ItemsCriteria"/>
            </w:pPr>
          </w:p>
          <w:p w14:paraId="60EB57E0" w14:textId="77777777" w:rsidR="00DA22F0" w:rsidRDefault="00DA22F0" w:rsidP="00DA22F0">
            <w:pPr>
              <w:pStyle w:val="ItemsCriteria"/>
            </w:pPr>
          </w:p>
          <w:p w14:paraId="1D2A6219" w14:textId="7F817543" w:rsidR="003C7815" w:rsidRDefault="003C7815" w:rsidP="00DA22F0">
            <w:pPr>
              <w:pStyle w:val="ItemsCriteria"/>
            </w:pPr>
            <w:r>
              <w:t>1.3</w:t>
            </w:r>
          </w:p>
          <w:p w14:paraId="247C7690" w14:textId="77777777" w:rsidR="00DA22F0" w:rsidRDefault="00DA22F0" w:rsidP="00DA22F0">
            <w:pPr>
              <w:pStyle w:val="ItemsCriteria"/>
            </w:pPr>
          </w:p>
          <w:p w14:paraId="7E0225F4" w14:textId="77777777" w:rsidR="003C7815" w:rsidRDefault="003C7815" w:rsidP="00DA22F0">
            <w:pPr>
              <w:pStyle w:val="ItemsCriteria"/>
            </w:pPr>
          </w:p>
          <w:p w14:paraId="33770FC8" w14:textId="77777777" w:rsidR="003C7815" w:rsidRDefault="003C7815" w:rsidP="00DA22F0">
            <w:pPr>
              <w:pStyle w:val="ItemsCriteria"/>
            </w:pPr>
            <w:r>
              <w:t>1.4</w:t>
            </w:r>
          </w:p>
          <w:p w14:paraId="2557CA7F" w14:textId="34003E6F" w:rsidR="00DA22F0" w:rsidRDefault="00DA22F0" w:rsidP="00DA22F0">
            <w:pPr>
              <w:pStyle w:val="ItemsCriteria"/>
            </w:pPr>
          </w:p>
          <w:p w14:paraId="51F54700" w14:textId="77777777" w:rsidR="003C7815" w:rsidRDefault="003C7815" w:rsidP="00DA22F0">
            <w:pPr>
              <w:pStyle w:val="ItemsCriteria"/>
            </w:pPr>
            <w:r>
              <w:t>1.5</w:t>
            </w:r>
          </w:p>
          <w:p w14:paraId="5A48B07A" w14:textId="77777777" w:rsidR="00DA22F0" w:rsidRDefault="00DA22F0" w:rsidP="00DA22F0">
            <w:pPr>
              <w:pStyle w:val="ItemsCriteria"/>
            </w:pPr>
          </w:p>
          <w:p w14:paraId="73E3245F" w14:textId="77777777" w:rsidR="00DA22F0" w:rsidRDefault="00DA22F0" w:rsidP="00DA22F0">
            <w:pPr>
              <w:pStyle w:val="ItemsCriteria"/>
            </w:pPr>
          </w:p>
          <w:p w14:paraId="416382E1" w14:textId="31A7227F" w:rsidR="003C7815" w:rsidRDefault="003C7815" w:rsidP="00DA22F0">
            <w:pPr>
              <w:pStyle w:val="ItemsCriteria"/>
            </w:pPr>
            <w:r>
              <w:t>1.6</w:t>
            </w:r>
          </w:p>
          <w:p w14:paraId="21A0BDF1" w14:textId="77777777" w:rsidR="00E10DB9" w:rsidRDefault="00E10DB9" w:rsidP="00DA22F0">
            <w:pPr>
              <w:pStyle w:val="ItemsCriteria"/>
            </w:pPr>
          </w:p>
          <w:p w14:paraId="4DBF20AF" w14:textId="77777777" w:rsidR="00DA22F0" w:rsidRDefault="00DA22F0" w:rsidP="00DA22F0">
            <w:pPr>
              <w:pStyle w:val="ItemsCriteria"/>
            </w:pPr>
          </w:p>
          <w:p w14:paraId="2EA395FA" w14:textId="3855BD88" w:rsidR="00E10DB9" w:rsidRPr="00982A93" w:rsidRDefault="00E10DB9" w:rsidP="00DA22F0">
            <w:pPr>
              <w:pStyle w:val="ItemsCriteria"/>
            </w:pPr>
            <w:r>
              <w:t>1.7</w:t>
            </w:r>
          </w:p>
        </w:tc>
        <w:tc>
          <w:tcPr>
            <w:tcW w:w="4820" w:type="dxa"/>
            <w:gridSpan w:val="3"/>
          </w:tcPr>
          <w:p w14:paraId="54BD5FFA" w14:textId="77777777" w:rsidR="003C7815" w:rsidRDefault="003C7815" w:rsidP="00DA22F0">
            <w:pPr>
              <w:pStyle w:val="BodyCopy"/>
              <w:contextualSpacing/>
            </w:pPr>
            <w:r w:rsidRPr="00DD0744">
              <w:t>Excellent analytical, numerical and literacy skills to question and validate data.</w:t>
            </w:r>
          </w:p>
          <w:p w14:paraId="0017D097" w14:textId="77777777" w:rsidR="003C7815" w:rsidRDefault="003C7815" w:rsidP="00DA22F0">
            <w:pPr>
              <w:pStyle w:val="BodyCopy"/>
              <w:contextualSpacing/>
            </w:pPr>
          </w:p>
          <w:p w14:paraId="2CA9F15F" w14:textId="77777777" w:rsidR="003C7815" w:rsidRDefault="003C7815" w:rsidP="00DA22F0">
            <w:pPr>
              <w:pStyle w:val="BodyCopy"/>
              <w:contextualSpacing/>
            </w:pPr>
            <w:r w:rsidRPr="00DD0744">
              <w:t>Organisation and project planning skills with attention to detail, accuracy and a methodical working style and plan to meet internal University and external statutory HESA deadlines</w:t>
            </w:r>
          </w:p>
          <w:p w14:paraId="0E9D8C0E" w14:textId="77777777" w:rsidR="003C7815" w:rsidRDefault="003C7815" w:rsidP="00DA22F0">
            <w:pPr>
              <w:pStyle w:val="BodyCopy"/>
              <w:contextualSpacing/>
            </w:pPr>
          </w:p>
          <w:p w14:paraId="4D129B39" w14:textId="77777777" w:rsidR="003C7815" w:rsidRDefault="003C7815" w:rsidP="00DA22F0">
            <w:pPr>
              <w:pStyle w:val="BodyCopy"/>
              <w:contextualSpacing/>
            </w:pPr>
            <w:r w:rsidRPr="00DD0744">
              <w:t>Able to identify possible solutions to problems and to develop plans successfully.</w:t>
            </w:r>
          </w:p>
          <w:p w14:paraId="5DD9C501" w14:textId="77777777" w:rsidR="003C7815" w:rsidRDefault="003C7815" w:rsidP="00DA22F0">
            <w:pPr>
              <w:pStyle w:val="BodyCopy"/>
              <w:contextualSpacing/>
            </w:pPr>
          </w:p>
          <w:p w14:paraId="06679567" w14:textId="77777777" w:rsidR="003C7815" w:rsidRDefault="003C7815" w:rsidP="00DA22F0">
            <w:pPr>
              <w:pStyle w:val="BodyCopy"/>
              <w:contextualSpacing/>
            </w:pPr>
            <w:r>
              <w:t xml:space="preserve">High level of attention to </w:t>
            </w:r>
            <w:r w:rsidRPr="00DD0744">
              <w:t>detail and accuracy</w:t>
            </w:r>
          </w:p>
          <w:p w14:paraId="4EDB4252" w14:textId="77777777" w:rsidR="003C7815" w:rsidRDefault="003C7815" w:rsidP="00DA22F0">
            <w:pPr>
              <w:pStyle w:val="BodyCopy"/>
              <w:contextualSpacing/>
            </w:pPr>
          </w:p>
          <w:p w14:paraId="4C8C1C94" w14:textId="77777777" w:rsidR="003C7815" w:rsidRDefault="003C7815" w:rsidP="00DA22F0">
            <w:pPr>
              <w:pStyle w:val="BodyCopy"/>
              <w:contextualSpacing/>
            </w:pPr>
            <w:r>
              <w:t>High level of reporting skills, presenting complex data in clear ways</w:t>
            </w:r>
          </w:p>
          <w:p w14:paraId="36313CF9" w14:textId="77777777" w:rsidR="003C7815" w:rsidRDefault="003C7815" w:rsidP="00DA22F0">
            <w:pPr>
              <w:pStyle w:val="BodyCopy"/>
              <w:contextualSpacing/>
            </w:pPr>
          </w:p>
          <w:p w14:paraId="19FCE2D1" w14:textId="77777777" w:rsidR="003C7815" w:rsidRDefault="003C7815" w:rsidP="00DA22F0">
            <w:pPr>
              <w:pStyle w:val="BodyCopy"/>
              <w:contextualSpacing/>
            </w:pPr>
            <w:r>
              <w:t xml:space="preserve">Ability to build relationships outside of the immediate area (eg across academic Schools) </w:t>
            </w:r>
          </w:p>
          <w:p w14:paraId="159634E9" w14:textId="77777777" w:rsidR="00E10DB9" w:rsidRDefault="00E10DB9" w:rsidP="00DA22F0">
            <w:pPr>
              <w:pStyle w:val="BodyCopy"/>
              <w:contextualSpacing/>
            </w:pPr>
          </w:p>
          <w:p w14:paraId="3E787EF9" w14:textId="77777777" w:rsidR="00E10DB9" w:rsidRPr="00CF557E" w:rsidRDefault="00E10DB9" w:rsidP="00DA22F0">
            <w:pPr>
              <w:pStyle w:val="BodyCopy"/>
              <w:contextualSpacing/>
              <w:rPr>
                <w:i/>
              </w:rPr>
            </w:pPr>
            <w:r>
              <w:t>Ability to develop and maintain int</w:t>
            </w:r>
            <w:bookmarkStart w:id="0" w:name="_GoBack"/>
            <w:bookmarkEnd w:id="0"/>
            <w:r>
              <w:t>ranet pages</w:t>
            </w:r>
          </w:p>
        </w:tc>
        <w:tc>
          <w:tcPr>
            <w:tcW w:w="1276" w:type="dxa"/>
          </w:tcPr>
          <w:p w14:paraId="2FABF65E" w14:textId="3B3FE826" w:rsidR="003C7815" w:rsidRDefault="003C7815" w:rsidP="00DA22F0">
            <w:pPr>
              <w:pStyle w:val="ItemsCriteria"/>
            </w:pPr>
            <w:r>
              <w:t>A/I/T</w:t>
            </w:r>
          </w:p>
          <w:p w14:paraId="1DB9D1EC" w14:textId="77777777" w:rsidR="00DA22F0" w:rsidRDefault="00DA22F0" w:rsidP="00DA22F0">
            <w:pPr>
              <w:pStyle w:val="ItemsCriteria"/>
            </w:pPr>
          </w:p>
          <w:p w14:paraId="73173ACE" w14:textId="77777777" w:rsidR="003C7815" w:rsidRDefault="003C7815" w:rsidP="00DA22F0">
            <w:pPr>
              <w:pStyle w:val="ItemsCriteria"/>
            </w:pPr>
          </w:p>
          <w:p w14:paraId="5D37D5B0" w14:textId="77777777" w:rsidR="003C7815" w:rsidRDefault="003C7815" w:rsidP="00DA22F0">
            <w:pPr>
              <w:pStyle w:val="ItemsCriteria"/>
            </w:pPr>
            <w:r>
              <w:t>A/I/T</w:t>
            </w:r>
          </w:p>
          <w:p w14:paraId="420DADA9" w14:textId="77777777" w:rsidR="003C7815" w:rsidRDefault="003C7815" w:rsidP="00DA22F0">
            <w:pPr>
              <w:pStyle w:val="ItemsCriteria"/>
            </w:pPr>
          </w:p>
          <w:p w14:paraId="21CBF560" w14:textId="77777777" w:rsidR="003C7815" w:rsidRDefault="003C7815" w:rsidP="00DA22F0">
            <w:pPr>
              <w:pStyle w:val="ItemsCriteria"/>
            </w:pPr>
          </w:p>
          <w:p w14:paraId="03B4F1DB" w14:textId="77777777" w:rsidR="00DA22F0" w:rsidRDefault="00DA22F0" w:rsidP="00DA22F0">
            <w:pPr>
              <w:pStyle w:val="ItemsCriteria"/>
            </w:pPr>
          </w:p>
          <w:p w14:paraId="2B8BB951" w14:textId="77777777" w:rsidR="00DA22F0" w:rsidRDefault="00DA22F0" w:rsidP="00DA22F0">
            <w:pPr>
              <w:pStyle w:val="ItemsCriteria"/>
            </w:pPr>
          </w:p>
          <w:p w14:paraId="28913A92" w14:textId="4E444158" w:rsidR="003C7815" w:rsidRDefault="003C7815" w:rsidP="00DA22F0">
            <w:pPr>
              <w:pStyle w:val="ItemsCriteria"/>
            </w:pPr>
            <w:r>
              <w:t>A/I</w:t>
            </w:r>
          </w:p>
          <w:p w14:paraId="6680AC95" w14:textId="77777777" w:rsidR="003C7815" w:rsidRDefault="003C7815" w:rsidP="00DA22F0">
            <w:pPr>
              <w:pStyle w:val="ItemsCriteria"/>
            </w:pPr>
          </w:p>
          <w:p w14:paraId="7169BD26" w14:textId="77777777" w:rsidR="003C7815" w:rsidRDefault="003C7815" w:rsidP="00DA22F0">
            <w:pPr>
              <w:pStyle w:val="ItemsCriteria"/>
            </w:pPr>
          </w:p>
          <w:p w14:paraId="008A3FAA" w14:textId="77777777" w:rsidR="003C7815" w:rsidRDefault="003C7815" w:rsidP="00DA22F0">
            <w:pPr>
              <w:pStyle w:val="ItemsCriteria"/>
            </w:pPr>
            <w:r>
              <w:t>A/I</w:t>
            </w:r>
          </w:p>
          <w:p w14:paraId="52B8FCC0" w14:textId="77777777" w:rsidR="003C7815" w:rsidRDefault="003C7815" w:rsidP="00DA22F0">
            <w:pPr>
              <w:pStyle w:val="ItemsCriteria"/>
            </w:pPr>
          </w:p>
          <w:p w14:paraId="1DC54119" w14:textId="77777777" w:rsidR="003C7815" w:rsidRDefault="003C7815" w:rsidP="00DA22F0">
            <w:pPr>
              <w:pStyle w:val="ItemsCriteria"/>
            </w:pPr>
            <w:r>
              <w:t>A/I/T</w:t>
            </w:r>
          </w:p>
          <w:p w14:paraId="335F17E0" w14:textId="6BF7403A" w:rsidR="003C7815" w:rsidRDefault="003C7815" w:rsidP="00DA22F0">
            <w:pPr>
              <w:pStyle w:val="ItemsCriteria"/>
            </w:pPr>
          </w:p>
          <w:p w14:paraId="0767EAAF" w14:textId="77777777" w:rsidR="00DA22F0" w:rsidRDefault="00DA22F0" w:rsidP="00DA22F0">
            <w:pPr>
              <w:pStyle w:val="ItemsCriteria"/>
            </w:pPr>
          </w:p>
          <w:p w14:paraId="6223C444" w14:textId="77777777" w:rsidR="003C7815" w:rsidRDefault="003C7815" w:rsidP="00DA22F0">
            <w:pPr>
              <w:pStyle w:val="ItemsCriteria"/>
            </w:pPr>
            <w:r>
              <w:t>A/I</w:t>
            </w:r>
          </w:p>
          <w:p w14:paraId="112D4105" w14:textId="77777777" w:rsidR="00E10DB9" w:rsidRDefault="00E10DB9" w:rsidP="00DA22F0">
            <w:pPr>
              <w:pStyle w:val="ItemsCriteria"/>
            </w:pPr>
          </w:p>
          <w:p w14:paraId="73A4AD65" w14:textId="77777777" w:rsidR="00DA22F0" w:rsidRDefault="00DA22F0" w:rsidP="00DA22F0">
            <w:pPr>
              <w:pStyle w:val="ItemsCriteria"/>
            </w:pPr>
          </w:p>
          <w:p w14:paraId="102407E7" w14:textId="74D39269" w:rsidR="00E10DB9" w:rsidRPr="00062445" w:rsidRDefault="00E10DB9" w:rsidP="00DA22F0">
            <w:pPr>
              <w:pStyle w:val="ItemsCriteria"/>
            </w:pPr>
            <w:r>
              <w:t>A/I</w:t>
            </w:r>
          </w:p>
        </w:tc>
        <w:tc>
          <w:tcPr>
            <w:tcW w:w="1275" w:type="dxa"/>
          </w:tcPr>
          <w:p w14:paraId="514FED67" w14:textId="77777777" w:rsidR="003C7815" w:rsidRDefault="003C7815" w:rsidP="00DA22F0">
            <w:pPr>
              <w:pStyle w:val="ItemsCriteria"/>
            </w:pPr>
            <w:r>
              <w:t>E</w:t>
            </w:r>
          </w:p>
          <w:p w14:paraId="02536303" w14:textId="4BDF440E" w:rsidR="003C7815" w:rsidRDefault="003C7815" w:rsidP="00DA22F0">
            <w:pPr>
              <w:pStyle w:val="ItemsCriteria"/>
            </w:pPr>
          </w:p>
          <w:p w14:paraId="4F42B097" w14:textId="77777777" w:rsidR="00DA22F0" w:rsidRDefault="00DA22F0" w:rsidP="00DA22F0">
            <w:pPr>
              <w:pStyle w:val="ItemsCriteria"/>
            </w:pPr>
          </w:p>
          <w:p w14:paraId="540A0E5B" w14:textId="24E6A354" w:rsidR="003C7815" w:rsidRDefault="003C7815" w:rsidP="00DA22F0">
            <w:pPr>
              <w:pStyle w:val="ItemsCriteria"/>
            </w:pPr>
            <w:r>
              <w:t>E</w:t>
            </w:r>
          </w:p>
          <w:p w14:paraId="20D58F9B" w14:textId="77777777" w:rsidR="003C7815" w:rsidRDefault="003C7815" w:rsidP="00DA22F0">
            <w:pPr>
              <w:pStyle w:val="ItemsCriteria"/>
            </w:pPr>
          </w:p>
          <w:p w14:paraId="3BF2EFEC" w14:textId="2A5124EE" w:rsidR="003C7815" w:rsidRDefault="003C7815" w:rsidP="00DA22F0">
            <w:pPr>
              <w:pStyle w:val="ItemsCriteria"/>
            </w:pPr>
          </w:p>
          <w:p w14:paraId="06028366" w14:textId="297797BA" w:rsidR="00DA22F0" w:rsidRDefault="00DA22F0" w:rsidP="00DA22F0">
            <w:pPr>
              <w:pStyle w:val="ItemsCriteria"/>
            </w:pPr>
          </w:p>
          <w:p w14:paraId="6C0492D5" w14:textId="0681F489" w:rsidR="00DA22F0" w:rsidRDefault="00DA22F0" w:rsidP="00DA22F0">
            <w:pPr>
              <w:pStyle w:val="ItemsCriteria"/>
            </w:pPr>
          </w:p>
          <w:p w14:paraId="71EAF691" w14:textId="13C19E20" w:rsidR="003C7815" w:rsidRDefault="003C7815" w:rsidP="00DA22F0">
            <w:pPr>
              <w:pStyle w:val="ItemsCriteria"/>
            </w:pPr>
            <w:r>
              <w:t>E</w:t>
            </w:r>
          </w:p>
          <w:p w14:paraId="5E01FD9A" w14:textId="05DBEE05" w:rsidR="003C7815" w:rsidRDefault="003C7815" w:rsidP="00DA22F0">
            <w:pPr>
              <w:pStyle w:val="ItemsCriteria"/>
            </w:pPr>
          </w:p>
          <w:p w14:paraId="0D6AF090" w14:textId="77777777" w:rsidR="003C7815" w:rsidRDefault="003C7815" w:rsidP="00DA22F0">
            <w:pPr>
              <w:pStyle w:val="ItemsCriteria"/>
            </w:pPr>
          </w:p>
          <w:p w14:paraId="5A9B8234" w14:textId="6146F8BA" w:rsidR="003C7815" w:rsidRDefault="003C7815" w:rsidP="00DA22F0">
            <w:pPr>
              <w:pStyle w:val="ItemsCriteria"/>
            </w:pPr>
            <w:r>
              <w:t>E</w:t>
            </w:r>
          </w:p>
          <w:p w14:paraId="1ADEE015" w14:textId="7AC0D946" w:rsidR="003C7815" w:rsidRDefault="003C7815" w:rsidP="00DA22F0">
            <w:pPr>
              <w:pStyle w:val="ItemsCriteria"/>
            </w:pPr>
          </w:p>
          <w:p w14:paraId="73473B46" w14:textId="535C4D3C" w:rsidR="003C7815" w:rsidRDefault="003C7815" w:rsidP="00DA22F0">
            <w:pPr>
              <w:pStyle w:val="ItemsCriteria"/>
            </w:pPr>
            <w:r>
              <w:t>E</w:t>
            </w:r>
          </w:p>
          <w:p w14:paraId="0EB9EEBC" w14:textId="38A2E78F" w:rsidR="003C7815" w:rsidRDefault="003C7815" w:rsidP="00DA22F0">
            <w:pPr>
              <w:pStyle w:val="ItemsCriteria"/>
            </w:pPr>
          </w:p>
          <w:p w14:paraId="5C9A2453" w14:textId="77777777" w:rsidR="00DA22F0" w:rsidRDefault="00DA22F0" w:rsidP="00DA22F0">
            <w:pPr>
              <w:pStyle w:val="ItemsCriteria"/>
            </w:pPr>
          </w:p>
          <w:p w14:paraId="0E0850FB" w14:textId="3F661FD0" w:rsidR="003C7815" w:rsidRDefault="003C7815" w:rsidP="00DA22F0">
            <w:pPr>
              <w:pStyle w:val="ItemsCriteria"/>
            </w:pPr>
            <w:r>
              <w:t>E</w:t>
            </w:r>
          </w:p>
          <w:p w14:paraId="701766E0" w14:textId="77777777" w:rsidR="00E10DB9" w:rsidRDefault="00E10DB9" w:rsidP="00DA22F0">
            <w:pPr>
              <w:pStyle w:val="ItemsCriteria"/>
            </w:pPr>
          </w:p>
          <w:p w14:paraId="7AEEF0C6" w14:textId="77777777" w:rsidR="00DA22F0" w:rsidRDefault="00DA22F0" w:rsidP="00DA22F0">
            <w:pPr>
              <w:pStyle w:val="ItemsCriteria"/>
            </w:pPr>
          </w:p>
          <w:p w14:paraId="4CD29A55" w14:textId="0D010379" w:rsidR="00E10DB9" w:rsidRPr="00062445" w:rsidRDefault="00E10DB9" w:rsidP="00DA22F0">
            <w:pPr>
              <w:pStyle w:val="ItemsCriteria"/>
            </w:pPr>
            <w:r>
              <w:t>D</w:t>
            </w:r>
          </w:p>
        </w:tc>
      </w:tr>
      <w:tr w:rsidR="003C7815" w:rsidRPr="00062445" w14:paraId="4AEDB584" w14:textId="77777777" w:rsidTr="00DA22F0">
        <w:trPr>
          <w:trHeight w:val="1130"/>
        </w:trPr>
        <w:tc>
          <w:tcPr>
            <w:tcW w:w="416" w:type="dxa"/>
            <w:vAlign w:val="center"/>
          </w:tcPr>
          <w:p w14:paraId="73320799" w14:textId="77777777" w:rsidR="003C7815" w:rsidRPr="00062445" w:rsidRDefault="003C7815" w:rsidP="000A6679">
            <w:pPr>
              <w:jc w:val="center"/>
              <w:rPr>
                <w:rFonts w:cs="Arial"/>
              </w:rPr>
            </w:pPr>
            <w:r>
              <w:rPr>
                <w:rFonts w:cs="Arial"/>
              </w:rPr>
              <w:t>2</w:t>
            </w:r>
          </w:p>
        </w:tc>
        <w:tc>
          <w:tcPr>
            <w:tcW w:w="2009" w:type="dxa"/>
            <w:vAlign w:val="center"/>
          </w:tcPr>
          <w:p w14:paraId="615A7530" w14:textId="77777777" w:rsidR="003C7815" w:rsidRPr="00062445" w:rsidRDefault="003C7815" w:rsidP="000A6679">
            <w:pPr>
              <w:ind w:left="57"/>
              <w:rPr>
                <w:rFonts w:cs="Arial"/>
              </w:rPr>
            </w:pPr>
            <w:r>
              <w:rPr>
                <w:rFonts w:cs="Arial"/>
              </w:rPr>
              <w:t xml:space="preserve">General &amp; </w:t>
            </w:r>
            <w:r>
              <w:rPr>
                <w:rFonts w:cs="Arial"/>
              </w:rPr>
              <w:br/>
              <w:t>Specialist Knowledge</w:t>
            </w:r>
          </w:p>
        </w:tc>
        <w:tc>
          <w:tcPr>
            <w:tcW w:w="977" w:type="dxa"/>
          </w:tcPr>
          <w:p w14:paraId="664E8EF9" w14:textId="77777777" w:rsidR="003C7815" w:rsidRDefault="003C7815" w:rsidP="00DA22F0">
            <w:pPr>
              <w:pStyle w:val="ItemsCriteria"/>
            </w:pPr>
            <w:r>
              <w:t>2.1</w:t>
            </w:r>
          </w:p>
          <w:p w14:paraId="6ECFCCCE" w14:textId="77777777" w:rsidR="003C7815" w:rsidRDefault="003C7815" w:rsidP="00DA22F0">
            <w:pPr>
              <w:pStyle w:val="ItemsCriteria"/>
            </w:pPr>
          </w:p>
          <w:p w14:paraId="34F0FFAF" w14:textId="77777777" w:rsidR="003C7815" w:rsidRDefault="003C7815" w:rsidP="00DA22F0">
            <w:pPr>
              <w:pStyle w:val="ItemsCriteria"/>
            </w:pPr>
          </w:p>
          <w:p w14:paraId="1C8DB85D" w14:textId="77777777" w:rsidR="003C7815" w:rsidRDefault="003C7815" w:rsidP="00DA22F0">
            <w:pPr>
              <w:pStyle w:val="ItemsCriteria"/>
            </w:pPr>
            <w:r>
              <w:t>2.2</w:t>
            </w:r>
          </w:p>
          <w:p w14:paraId="03E68ED2" w14:textId="06B4027C" w:rsidR="003C7815" w:rsidRDefault="003C7815" w:rsidP="00DA22F0">
            <w:pPr>
              <w:pStyle w:val="ItemsCriteria"/>
            </w:pPr>
          </w:p>
          <w:p w14:paraId="42D0163B" w14:textId="43F19E57" w:rsidR="00DA22F0" w:rsidRDefault="00DA22F0" w:rsidP="00DA22F0">
            <w:pPr>
              <w:pStyle w:val="ItemsCriteria"/>
            </w:pPr>
          </w:p>
          <w:p w14:paraId="50278A24" w14:textId="77777777" w:rsidR="00DA22F0" w:rsidRDefault="00DA22F0" w:rsidP="00DA22F0">
            <w:pPr>
              <w:pStyle w:val="ItemsCriteria"/>
            </w:pPr>
          </w:p>
          <w:p w14:paraId="3F01C942" w14:textId="77777777" w:rsidR="003C7815" w:rsidRPr="00062445" w:rsidRDefault="003C7815" w:rsidP="00DA22F0">
            <w:pPr>
              <w:pStyle w:val="ItemsCriteria"/>
            </w:pPr>
            <w:r>
              <w:t>2.3</w:t>
            </w:r>
          </w:p>
        </w:tc>
        <w:tc>
          <w:tcPr>
            <w:tcW w:w="4820" w:type="dxa"/>
            <w:gridSpan w:val="3"/>
          </w:tcPr>
          <w:p w14:paraId="4292C0F1" w14:textId="77777777" w:rsidR="003C7815" w:rsidRDefault="003C7815" w:rsidP="00DA22F0">
            <w:pPr>
              <w:pStyle w:val="BodyCopy"/>
              <w:contextualSpacing/>
            </w:pPr>
            <w:r>
              <w:t>Detailed and applied knowledge of Excel, eg know how to use pivot tables</w:t>
            </w:r>
          </w:p>
          <w:p w14:paraId="1300C0D5" w14:textId="77777777" w:rsidR="003C7815" w:rsidRDefault="003C7815" w:rsidP="00DA22F0">
            <w:pPr>
              <w:pStyle w:val="BodyCopy"/>
              <w:contextualSpacing/>
            </w:pPr>
          </w:p>
          <w:p w14:paraId="1EF278B5" w14:textId="77777777" w:rsidR="003C7815" w:rsidRDefault="003C7815" w:rsidP="00DA22F0">
            <w:pPr>
              <w:pStyle w:val="BodyCopy"/>
              <w:contextualSpacing/>
            </w:pPr>
            <w:r w:rsidRPr="00DD0744">
              <w:t>Knowledge of the strategic importance of the destination data collection, Student Satisfaction and the resulting Employment Performance</w:t>
            </w:r>
          </w:p>
          <w:p w14:paraId="570D7C9D" w14:textId="77777777" w:rsidR="003C7815" w:rsidRDefault="003C7815" w:rsidP="00DA22F0">
            <w:pPr>
              <w:pStyle w:val="BodyCopy"/>
              <w:contextualSpacing/>
            </w:pPr>
          </w:p>
          <w:p w14:paraId="4EDCC0FC" w14:textId="77777777" w:rsidR="003C7815" w:rsidRDefault="003C7815" w:rsidP="00DA22F0">
            <w:pPr>
              <w:pStyle w:val="BodyCopy"/>
              <w:contextualSpacing/>
            </w:pPr>
            <w:r>
              <w:t>Knowledge of use of survey tools for improving performance</w:t>
            </w:r>
          </w:p>
          <w:p w14:paraId="3B726A1A" w14:textId="398F7087" w:rsidR="00DA22F0" w:rsidRPr="00CF557E" w:rsidRDefault="00DA22F0" w:rsidP="00DA22F0">
            <w:pPr>
              <w:pStyle w:val="BodyCopy"/>
              <w:contextualSpacing/>
              <w:rPr>
                <w:i/>
              </w:rPr>
            </w:pPr>
          </w:p>
        </w:tc>
        <w:tc>
          <w:tcPr>
            <w:tcW w:w="1276" w:type="dxa"/>
          </w:tcPr>
          <w:p w14:paraId="2F5D43D5" w14:textId="77777777" w:rsidR="003C7815" w:rsidRDefault="003C7815" w:rsidP="00DA22F0">
            <w:pPr>
              <w:pStyle w:val="ItemsCriteria"/>
            </w:pPr>
            <w:r>
              <w:t>A/I/T</w:t>
            </w:r>
          </w:p>
          <w:p w14:paraId="28001ACC" w14:textId="212C85F7" w:rsidR="003C7815" w:rsidRDefault="003C7815" w:rsidP="00DA22F0">
            <w:pPr>
              <w:pStyle w:val="ItemsCriteria"/>
            </w:pPr>
          </w:p>
          <w:p w14:paraId="2710C47A" w14:textId="77777777" w:rsidR="003C7815" w:rsidRDefault="003C7815" w:rsidP="00DA22F0">
            <w:pPr>
              <w:pStyle w:val="ItemsCriteria"/>
            </w:pPr>
          </w:p>
          <w:p w14:paraId="494E30EB" w14:textId="77777777" w:rsidR="003C7815" w:rsidRDefault="003C7815" w:rsidP="00DA22F0">
            <w:pPr>
              <w:pStyle w:val="ItemsCriteria"/>
            </w:pPr>
            <w:r>
              <w:t>A/I</w:t>
            </w:r>
          </w:p>
          <w:p w14:paraId="57B794D7" w14:textId="0608A1AD" w:rsidR="003C7815" w:rsidRDefault="003C7815" w:rsidP="00DA22F0">
            <w:pPr>
              <w:pStyle w:val="ItemsCriteria"/>
            </w:pPr>
          </w:p>
          <w:p w14:paraId="142F129D" w14:textId="6CE9BD51" w:rsidR="00DA22F0" w:rsidRDefault="00DA22F0" w:rsidP="00DA22F0">
            <w:pPr>
              <w:pStyle w:val="ItemsCriteria"/>
            </w:pPr>
          </w:p>
          <w:p w14:paraId="77A5166E" w14:textId="77777777" w:rsidR="00DA22F0" w:rsidRDefault="00DA22F0" w:rsidP="00DA22F0">
            <w:pPr>
              <w:pStyle w:val="ItemsCriteria"/>
            </w:pPr>
          </w:p>
          <w:p w14:paraId="38D5E468" w14:textId="77777777" w:rsidR="003C7815" w:rsidRPr="00062445" w:rsidRDefault="003C7815" w:rsidP="00DA22F0">
            <w:pPr>
              <w:pStyle w:val="ItemsCriteria"/>
            </w:pPr>
            <w:r>
              <w:t>A/I</w:t>
            </w:r>
          </w:p>
        </w:tc>
        <w:tc>
          <w:tcPr>
            <w:tcW w:w="1275" w:type="dxa"/>
          </w:tcPr>
          <w:p w14:paraId="00A83DA1" w14:textId="77777777" w:rsidR="003C7815" w:rsidRDefault="003C7815" w:rsidP="00DA22F0">
            <w:pPr>
              <w:pStyle w:val="ItemsCriteria"/>
            </w:pPr>
            <w:r>
              <w:t>E</w:t>
            </w:r>
          </w:p>
          <w:p w14:paraId="515106C7" w14:textId="77777777" w:rsidR="003C7815" w:rsidRDefault="003C7815" w:rsidP="00DA22F0">
            <w:pPr>
              <w:pStyle w:val="ItemsCriteria"/>
            </w:pPr>
          </w:p>
          <w:p w14:paraId="2C7DF077" w14:textId="77777777" w:rsidR="003C7815" w:rsidRDefault="003C7815" w:rsidP="00DA22F0">
            <w:pPr>
              <w:pStyle w:val="ItemsCriteria"/>
            </w:pPr>
          </w:p>
          <w:p w14:paraId="767EC0F2" w14:textId="77777777" w:rsidR="003C7815" w:rsidRDefault="003C7815" w:rsidP="00DA22F0">
            <w:pPr>
              <w:pStyle w:val="ItemsCriteria"/>
            </w:pPr>
            <w:r>
              <w:t>D</w:t>
            </w:r>
          </w:p>
          <w:p w14:paraId="77BCFB32" w14:textId="135A8302" w:rsidR="003C7815" w:rsidRDefault="003C7815" w:rsidP="00DA22F0">
            <w:pPr>
              <w:pStyle w:val="ItemsCriteria"/>
            </w:pPr>
          </w:p>
          <w:p w14:paraId="12609FBF" w14:textId="1FDD28D2" w:rsidR="00DA22F0" w:rsidRDefault="00DA22F0" w:rsidP="00DA22F0">
            <w:pPr>
              <w:pStyle w:val="ItemsCriteria"/>
            </w:pPr>
          </w:p>
          <w:p w14:paraId="52259438" w14:textId="77777777" w:rsidR="00DA22F0" w:rsidRDefault="00DA22F0" w:rsidP="00DA22F0">
            <w:pPr>
              <w:pStyle w:val="ItemsCriteria"/>
            </w:pPr>
          </w:p>
          <w:p w14:paraId="27FDB3F6" w14:textId="52444C36" w:rsidR="003C7815" w:rsidRPr="00062445" w:rsidRDefault="003C7815" w:rsidP="00DA22F0">
            <w:pPr>
              <w:pStyle w:val="ItemsCriteria"/>
            </w:pPr>
            <w:r>
              <w:t>D</w:t>
            </w:r>
          </w:p>
        </w:tc>
      </w:tr>
      <w:tr w:rsidR="003C7815" w:rsidRPr="00062445" w14:paraId="7188C7AC" w14:textId="77777777" w:rsidTr="00DA22F0">
        <w:trPr>
          <w:trHeight w:val="743"/>
        </w:trPr>
        <w:tc>
          <w:tcPr>
            <w:tcW w:w="416" w:type="dxa"/>
            <w:vAlign w:val="center"/>
          </w:tcPr>
          <w:p w14:paraId="1C5957EE" w14:textId="77777777" w:rsidR="003C7815" w:rsidRPr="00062445" w:rsidRDefault="003C7815" w:rsidP="000A6679">
            <w:pPr>
              <w:jc w:val="center"/>
              <w:rPr>
                <w:rFonts w:cs="Arial"/>
              </w:rPr>
            </w:pPr>
            <w:r>
              <w:rPr>
                <w:rFonts w:cs="Arial"/>
              </w:rPr>
              <w:t>3</w:t>
            </w:r>
          </w:p>
        </w:tc>
        <w:tc>
          <w:tcPr>
            <w:tcW w:w="2009" w:type="dxa"/>
            <w:vAlign w:val="center"/>
          </w:tcPr>
          <w:p w14:paraId="2A8F0A2C" w14:textId="77777777" w:rsidR="003C7815" w:rsidRPr="00062445" w:rsidRDefault="003C7815" w:rsidP="000A6679">
            <w:pPr>
              <w:ind w:left="57"/>
              <w:rPr>
                <w:rFonts w:cs="Arial"/>
              </w:rPr>
            </w:pPr>
            <w:r>
              <w:rPr>
                <w:rFonts w:cs="Arial"/>
              </w:rPr>
              <w:t xml:space="preserve">Education &amp; </w:t>
            </w:r>
            <w:r>
              <w:rPr>
                <w:rFonts w:cs="Arial"/>
              </w:rPr>
              <w:br/>
              <w:t>Training</w:t>
            </w:r>
          </w:p>
        </w:tc>
        <w:tc>
          <w:tcPr>
            <w:tcW w:w="977" w:type="dxa"/>
          </w:tcPr>
          <w:p w14:paraId="4C86031D" w14:textId="77777777" w:rsidR="003C7815" w:rsidRPr="00062445" w:rsidRDefault="003C7815" w:rsidP="00DA22F0">
            <w:pPr>
              <w:pStyle w:val="ItemsCriteria"/>
            </w:pPr>
            <w:r>
              <w:t>3.1</w:t>
            </w:r>
          </w:p>
        </w:tc>
        <w:tc>
          <w:tcPr>
            <w:tcW w:w="4820" w:type="dxa"/>
            <w:gridSpan w:val="3"/>
          </w:tcPr>
          <w:p w14:paraId="4C32542A" w14:textId="77777777" w:rsidR="003C7815" w:rsidRPr="00CF557E" w:rsidRDefault="003C7815" w:rsidP="00DA22F0">
            <w:pPr>
              <w:pStyle w:val="BodyCopy"/>
              <w:rPr>
                <w:i/>
              </w:rPr>
            </w:pPr>
            <w:r>
              <w:t>Educated to degree level (or equivalent experience)</w:t>
            </w:r>
            <w:r w:rsidRPr="00CF557E">
              <w:t>.</w:t>
            </w:r>
          </w:p>
        </w:tc>
        <w:tc>
          <w:tcPr>
            <w:tcW w:w="1276" w:type="dxa"/>
          </w:tcPr>
          <w:p w14:paraId="41D3A6ED" w14:textId="77777777" w:rsidR="003C7815" w:rsidRPr="00062445" w:rsidRDefault="003C7815" w:rsidP="00DA22F0">
            <w:pPr>
              <w:pStyle w:val="ItemsCriteria"/>
            </w:pPr>
            <w:r>
              <w:t>A</w:t>
            </w:r>
          </w:p>
        </w:tc>
        <w:tc>
          <w:tcPr>
            <w:tcW w:w="1275" w:type="dxa"/>
          </w:tcPr>
          <w:p w14:paraId="6FB79980" w14:textId="77777777" w:rsidR="003C7815" w:rsidRPr="00062445" w:rsidRDefault="003C7815" w:rsidP="00DA22F0">
            <w:pPr>
              <w:pStyle w:val="ItemsCriteria"/>
            </w:pPr>
            <w:r>
              <w:t>E</w:t>
            </w:r>
          </w:p>
        </w:tc>
      </w:tr>
      <w:tr w:rsidR="003C7815" w:rsidRPr="00062445" w14:paraId="410370CE" w14:textId="77777777" w:rsidTr="00DA22F0">
        <w:trPr>
          <w:trHeight w:val="1130"/>
        </w:trPr>
        <w:tc>
          <w:tcPr>
            <w:tcW w:w="416" w:type="dxa"/>
            <w:vAlign w:val="center"/>
          </w:tcPr>
          <w:p w14:paraId="2760FB36" w14:textId="77777777" w:rsidR="003C7815" w:rsidRPr="00062445" w:rsidRDefault="003C7815" w:rsidP="000A6679">
            <w:pPr>
              <w:jc w:val="center"/>
              <w:rPr>
                <w:rFonts w:cs="Arial"/>
              </w:rPr>
            </w:pPr>
            <w:r>
              <w:rPr>
                <w:rFonts w:cs="Arial"/>
              </w:rPr>
              <w:t>4</w:t>
            </w:r>
          </w:p>
        </w:tc>
        <w:tc>
          <w:tcPr>
            <w:tcW w:w="2009" w:type="dxa"/>
            <w:vAlign w:val="center"/>
          </w:tcPr>
          <w:p w14:paraId="4E92057B" w14:textId="77777777" w:rsidR="003C7815" w:rsidRPr="00062445" w:rsidRDefault="003C7815" w:rsidP="000A6679">
            <w:pPr>
              <w:ind w:left="57"/>
              <w:rPr>
                <w:rFonts w:cs="Arial"/>
              </w:rPr>
            </w:pPr>
            <w:r>
              <w:rPr>
                <w:rFonts w:cs="Arial"/>
              </w:rPr>
              <w:t xml:space="preserve">Relevant </w:t>
            </w:r>
            <w:r>
              <w:rPr>
                <w:rFonts w:cs="Arial"/>
              </w:rPr>
              <w:br/>
              <w:t>Experience</w:t>
            </w:r>
          </w:p>
        </w:tc>
        <w:tc>
          <w:tcPr>
            <w:tcW w:w="977" w:type="dxa"/>
          </w:tcPr>
          <w:p w14:paraId="52E928BB" w14:textId="77777777" w:rsidR="003C7815" w:rsidRDefault="003C7815" w:rsidP="00DA22F0">
            <w:pPr>
              <w:pStyle w:val="ItemsCriteria"/>
            </w:pPr>
            <w:r>
              <w:t>4.1</w:t>
            </w:r>
          </w:p>
          <w:p w14:paraId="55CC8119" w14:textId="77777777" w:rsidR="003C7815" w:rsidRDefault="003C7815" w:rsidP="00DA22F0">
            <w:pPr>
              <w:pStyle w:val="ItemsCriteria"/>
            </w:pPr>
          </w:p>
          <w:p w14:paraId="21817CE4" w14:textId="77777777" w:rsidR="00E10DB9" w:rsidRDefault="00E10DB9" w:rsidP="00DA22F0">
            <w:pPr>
              <w:pStyle w:val="ItemsCriteria"/>
            </w:pPr>
          </w:p>
          <w:p w14:paraId="0838C29D" w14:textId="77777777" w:rsidR="00DA22F0" w:rsidRDefault="00DA22F0" w:rsidP="00DA22F0">
            <w:pPr>
              <w:pStyle w:val="ItemsCriteria"/>
            </w:pPr>
          </w:p>
          <w:p w14:paraId="7FA10460" w14:textId="7FCA1FF4" w:rsidR="003C7815" w:rsidRDefault="003C7815" w:rsidP="00DA22F0">
            <w:pPr>
              <w:pStyle w:val="ItemsCriteria"/>
            </w:pPr>
            <w:r>
              <w:t>4.2</w:t>
            </w:r>
          </w:p>
          <w:p w14:paraId="5F31D700" w14:textId="048EB4F7" w:rsidR="003C7815" w:rsidRDefault="003C7815" w:rsidP="00DA22F0">
            <w:pPr>
              <w:pStyle w:val="ItemsCriteria"/>
            </w:pPr>
          </w:p>
          <w:p w14:paraId="71C1167C" w14:textId="77777777" w:rsidR="00DA22F0" w:rsidRDefault="00DA22F0" w:rsidP="00DA22F0">
            <w:pPr>
              <w:pStyle w:val="ItemsCriteria"/>
            </w:pPr>
          </w:p>
          <w:p w14:paraId="16120C38" w14:textId="0A371FC3" w:rsidR="003C7815" w:rsidRPr="00062445" w:rsidRDefault="003C7815" w:rsidP="00DA22F0">
            <w:pPr>
              <w:pStyle w:val="ItemsCriteria"/>
            </w:pPr>
            <w:r>
              <w:t>4.3</w:t>
            </w:r>
          </w:p>
        </w:tc>
        <w:tc>
          <w:tcPr>
            <w:tcW w:w="4820" w:type="dxa"/>
            <w:gridSpan w:val="3"/>
          </w:tcPr>
          <w:p w14:paraId="4D6B856D" w14:textId="77777777" w:rsidR="003C7815" w:rsidRDefault="003C7815" w:rsidP="00DA22F0">
            <w:pPr>
              <w:pStyle w:val="BodyCopy"/>
              <w:contextualSpacing/>
            </w:pPr>
            <w:r w:rsidRPr="00DD0744">
              <w:t xml:space="preserve">Experience of </w:t>
            </w:r>
            <w:r>
              <w:t>u</w:t>
            </w:r>
            <w:r w:rsidRPr="00DD0744">
              <w:t xml:space="preserve">sing ICT, and in particular Excel to </w:t>
            </w:r>
            <w:r>
              <w:t xml:space="preserve">high levels to </w:t>
            </w:r>
            <w:r w:rsidRPr="00DD0744">
              <w:t>manage data sets</w:t>
            </w:r>
            <w:r w:rsidR="00E10DB9">
              <w:t xml:space="preserve">, present </w:t>
            </w:r>
            <w:r w:rsidRPr="00DD0744">
              <w:t xml:space="preserve"> and analyse complex information</w:t>
            </w:r>
          </w:p>
          <w:p w14:paraId="30EA9292" w14:textId="77777777" w:rsidR="003C7815" w:rsidRDefault="003C7815" w:rsidP="00DA22F0">
            <w:pPr>
              <w:pStyle w:val="BodyCopy"/>
              <w:contextualSpacing/>
            </w:pPr>
          </w:p>
          <w:p w14:paraId="3205BB10" w14:textId="77777777" w:rsidR="003C7815" w:rsidRDefault="003C7815" w:rsidP="00DA22F0">
            <w:pPr>
              <w:pStyle w:val="BodyCopy"/>
              <w:contextualSpacing/>
            </w:pPr>
            <w:r>
              <w:t>Experience within an HE environment would be an advantage, although is not essential</w:t>
            </w:r>
          </w:p>
          <w:p w14:paraId="20E62E5B" w14:textId="77777777" w:rsidR="003C7815" w:rsidRDefault="003C7815" w:rsidP="00DA22F0">
            <w:pPr>
              <w:pStyle w:val="BodyCopy"/>
              <w:contextualSpacing/>
            </w:pPr>
          </w:p>
          <w:p w14:paraId="398D0EDC" w14:textId="77777777" w:rsidR="003C7815" w:rsidRPr="00CF557E" w:rsidRDefault="003C7815" w:rsidP="00DA22F0">
            <w:pPr>
              <w:pStyle w:val="BodyCopy"/>
              <w:contextualSpacing/>
              <w:rPr>
                <w:i/>
              </w:rPr>
            </w:pPr>
            <w:r>
              <w:t>Experience in using surveys to improve performance</w:t>
            </w:r>
          </w:p>
        </w:tc>
        <w:tc>
          <w:tcPr>
            <w:tcW w:w="1276" w:type="dxa"/>
          </w:tcPr>
          <w:p w14:paraId="737FD16E" w14:textId="77777777" w:rsidR="003C7815" w:rsidRDefault="003C7815" w:rsidP="00DA22F0">
            <w:pPr>
              <w:pStyle w:val="ItemsCriteria"/>
            </w:pPr>
            <w:r>
              <w:t>A/I/T</w:t>
            </w:r>
          </w:p>
          <w:p w14:paraId="09925C0E" w14:textId="17887A13" w:rsidR="003C7815" w:rsidRDefault="003C7815" w:rsidP="00DA22F0">
            <w:pPr>
              <w:pStyle w:val="ItemsCriteria"/>
            </w:pPr>
          </w:p>
          <w:p w14:paraId="69BFFB73" w14:textId="77777777" w:rsidR="00DA22F0" w:rsidRDefault="00DA22F0" w:rsidP="00DA22F0">
            <w:pPr>
              <w:pStyle w:val="ItemsCriteria"/>
            </w:pPr>
          </w:p>
          <w:p w14:paraId="4EE23890" w14:textId="77777777" w:rsidR="003C7815" w:rsidRDefault="003C7815" w:rsidP="00DA22F0">
            <w:pPr>
              <w:pStyle w:val="ItemsCriteria"/>
            </w:pPr>
          </w:p>
          <w:p w14:paraId="57A0BDFC" w14:textId="77777777" w:rsidR="003C7815" w:rsidRDefault="003C7815" w:rsidP="00DA22F0">
            <w:pPr>
              <w:pStyle w:val="ItemsCriteria"/>
            </w:pPr>
            <w:r>
              <w:t>A/I</w:t>
            </w:r>
          </w:p>
          <w:p w14:paraId="4CA545F0" w14:textId="2244EA2C" w:rsidR="003C7815" w:rsidRDefault="003C7815" w:rsidP="00DA22F0">
            <w:pPr>
              <w:pStyle w:val="ItemsCriteria"/>
            </w:pPr>
          </w:p>
          <w:p w14:paraId="48D84E0F" w14:textId="77777777" w:rsidR="00DA22F0" w:rsidRDefault="00DA22F0" w:rsidP="00DA22F0">
            <w:pPr>
              <w:pStyle w:val="ItemsCriteria"/>
            </w:pPr>
          </w:p>
          <w:p w14:paraId="7B78D669" w14:textId="77777777" w:rsidR="003C7815" w:rsidRPr="00062445" w:rsidRDefault="003C7815" w:rsidP="00DA22F0">
            <w:pPr>
              <w:pStyle w:val="ItemsCriteria"/>
            </w:pPr>
            <w:r>
              <w:t>A/I</w:t>
            </w:r>
          </w:p>
        </w:tc>
        <w:tc>
          <w:tcPr>
            <w:tcW w:w="1275" w:type="dxa"/>
          </w:tcPr>
          <w:p w14:paraId="65C66C42" w14:textId="77777777" w:rsidR="003C7815" w:rsidRDefault="003C7815" w:rsidP="00DA22F0">
            <w:pPr>
              <w:pStyle w:val="ItemsCriteria"/>
            </w:pPr>
            <w:r>
              <w:t>E</w:t>
            </w:r>
          </w:p>
          <w:p w14:paraId="08341265" w14:textId="051E4EBC" w:rsidR="003C7815" w:rsidRDefault="003C7815" w:rsidP="00DA22F0">
            <w:pPr>
              <w:pStyle w:val="ItemsCriteria"/>
            </w:pPr>
          </w:p>
          <w:p w14:paraId="76BF419C" w14:textId="77777777" w:rsidR="00DA22F0" w:rsidRDefault="00DA22F0" w:rsidP="00DA22F0">
            <w:pPr>
              <w:pStyle w:val="ItemsCriteria"/>
            </w:pPr>
          </w:p>
          <w:p w14:paraId="50B26E2E" w14:textId="77777777" w:rsidR="003C7815" w:rsidRDefault="003C7815" w:rsidP="00DA22F0">
            <w:pPr>
              <w:pStyle w:val="ItemsCriteria"/>
            </w:pPr>
          </w:p>
          <w:p w14:paraId="6839AB1B" w14:textId="77777777" w:rsidR="003C7815" w:rsidRDefault="003C7815" w:rsidP="00DA22F0">
            <w:pPr>
              <w:pStyle w:val="ItemsCriteria"/>
            </w:pPr>
            <w:r>
              <w:t>D</w:t>
            </w:r>
          </w:p>
          <w:p w14:paraId="07662731" w14:textId="2D377882" w:rsidR="003C7815" w:rsidRDefault="003C7815" w:rsidP="00DA22F0">
            <w:pPr>
              <w:pStyle w:val="ItemsCriteria"/>
            </w:pPr>
          </w:p>
          <w:p w14:paraId="4416CBA6" w14:textId="77777777" w:rsidR="00DA22F0" w:rsidRDefault="00DA22F0" w:rsidP="00DA22F0">
            <w:pPr>
              <w:pStyle w:val="ItemsCriteria"/>
            </w:pPr>
          </w:p>
          <w:p w14:paraId="74FA4A5B" w14:textId="77777777" w:rsidR="003C7815" w:rsidRPr="00062445" w:rsidRDefault="003C7815" w:rsidP="00DA22F0">
            <w:pPr>
              <w:pStyle w:val="ItemsCriteria"/>
            </w:pPr>
            <w:r>
              <w:t>D</w:t>
            </w:r>
          </w:p>
        </w:tc>
      </w:tr>
      <w:tr w:rsidR="003C7815" w:rsidRPr="00062445" w14:paraId="0C4BE135" w14:textId="77777777" w:rsidTr="00DA22F0">
        <w:trPr>
          <w:trHeight w:val="1130"/>
        </w:trPr>
        <w:tc>
          <w:tcPr>
            <w:tcW w:w="416" w:type="dxa"/>
            <w:vAlign w:val="center"/>
          </w:tcPr>
          <w:p w14:paraId="3C0B7078" w14:textId="77777777" w:rsidR="003C7815" w:rsidRPr="00062445" w:rsidRDefault="003C7815" w:rsidP="000A6679">
            <w:pPr>
              <w:jc w:val="center"/>
              <w:rPr>
                <w:rFonts w:cs="Arial"/>
              </w:rPr>
            </w:pPr>
            <w:r>
              <w:rPr>
                <w:rFonts w:cs="Arial"/>
              </w:rPr>
              <w:lastRenderedPageBreak/>
              <w:t>5</w:t>
            </w:r>
          </w:p>
        </w:tc>
        <w:tc>
          <w:tcPr>
            <w:tcW w:w="2009" w:type="dxa"/>
            <w:vAlign w:val="center"/>
          </w:tcPr>
          <w:p w14:paraId="1DE67912" w14:textId="77777777" w:rsidR="003C7815" w:rsidRPr="00062445" w:rsidRDefault="003C7815" w:rsidP="000A6679">
            <w:pPr>
              <w:ind w:left="57"/>
              <w:rPr>
                <w:rFonts w:cs="Arial"/>
              </w:rPr>
            </w:pPr>
            <w:r>
              <w:rPr>
                <w:rFonts w:cs="Arial"/>
              </w:rPr>
              <w:t xml:space="preserve">Special </w:t>
            </w:r>
            <w:r>
              <w:rPr>
                <w:rFonts w:cs="Arial"/>
              </w:rPr>
              <w:br/>
              <w:t>Requirements</w:t>
            </w:r>
          </w:p>
        </w:tc>
        <w:tc>
          <w:tcPr>
            <w:tcW w:w="977" w:type="dxa"/>
          </w:tcPr>
          <w:p w14:paraId="2DBF7A56" w14:textId="77777777" w:rsidR="003C7815" w:rsidRPr="00062445" w:rsidRDefault="003C7815" w:rsidP="00DA22F0">
            <w:pPr>
              <w:pStyle w:val="ItemsCriteria"/>
            </w:pPr>
            <w:r>
              <w:t>5.1</w:t>
            </w:r>
          </w:p>
        </w:tc>
        <w:tc>
          <w:tcPr>
            <w:tcW w:w="4820" w:type="dxa"/>
            <w:gridSpan w:val="3"/>
          </w:tcPr>
          <w:p w14:paraId="25C50412" w14:textId="77777777" w:rsidR="003C7815" w:rsidRPr="00CF557E" w:rsidRDefault="003C7815" w:rsidP="00DA22F0">
            <w:pPr>
              <w:pStyle w:val="BodyCopy"/>
              <w:rPr>
                <w:i/>
              </w:rPr>
            </w:pPr>
            <w:r w:rsidRPr="00CF557E">
              <w:t>The ability to travel</w:t>
            </w:r>
            <w:r>
              <w:t xml:space="preserve"> to events or organisations across the UK on occasion, which may require overnight stays away</w:t>
            </w:r>
          </w:p>
        </w:tc>
        <w:tc>
          <w:tcPr>
            <w:tcW w:w="1276" w:type="dxa"/>
          </w:tcPr>
          <w:p w14:paraId="1239DD51" w14:textId="77777777" w:rsidR="003C7815" w:rsidRPr="00062445" w:rsidRDefault="003C7815" w:rsidP="00DA22F0">
            <w:pPr>
              <w:pStyle w:val="ItemsCriteria"/>
            </w:pPr>
            <w:r>
              <w:t>I</w:t>
            </w:r>
          </w:p>
        </w:tc>
        <w:tc>
          <w:tcPr>
            <w:tcW w:w="1275" w:type="dxa"/>
          </w:tcPr>
          <w:p w14:paraId="50EC176F" w14:textId="77777777" w:rsidR="003C7815" w:rsidRPr="00062445" w:rsidRDefault="003C7815" w:rsidP="00DA22F0">
            <w:pPr>
              <w:pStyle w:val="ItemsCriteria"/>
            </w:pPr>
            <w:r>
              <w:t>E</w:t>
            </w:r>
          </w:p>
        </w:tc>
      </w:tr>
      <w:tr w:rsidR="003C7815" w:rsidRPr="00062445" w14:paraId="5D513A97" w14:textId="77777777" w:rsidTr="00DA22F0">
        <w:trPr>
          <w:trHeight w:val="395"/>
        </w:trPr>
        <w:tc>
          <w:tcPr>
            <w:tcW w:w="3402" w:type="dxa"/>
            <w:gridSpan w:val="3"/>
            <w:vAlign w:val="center"/>
          </w:tcPr>
          <w:p w14:paraId="560B6699" w14:textId="77777777" w:rsidR="003C7815" w:rsidRPr="00A320A9" w:rsidRDefault="003C7815" w:rsidP="000A6679">
            <w:pPr>
              <w:ind w:left="57"/>
              <w:rPr>
                <w:rFonts w:cs="Arial"/>
                <w:b/>
              </w:rPr>
            </w:pPr>
            <w:r w:rsidRPr="00A320A9">
              <w:rPr>
                <w:rFonts w:cs="Arial"/>
                <w:b/>
              </w:rPr>
              <w:t>Date of Revision</w:t>
            </w:r>
          </w:p>
        </w:tc>
        <w:tc>
          <w:tcPr>
            <w:tcW w:w="7371" w:type="dxa"/>
            <w:gridSpan w:val="5"/>
            <w:vAlign w:val="center"/>
          </w:tcPr>
          <w:p w14:paraId="0E6BEC34" w14:textId="77777777" w:rsidR="003C7815" w:rsidRPr="00062445" w:rsidRDefault="003C7815" w:rsidP="000A6679">
            <w:pPr>
              <w:pStyle w:val="Details"/>
            </w:pPr>
          </w:p>
        </w:tc>
      </w:tr>
      <w:tr w:rsidR="003C7815" w:rsidRPr="00062445" w14:paraId="1B8FE9E0" w14:textId="77777777" w:rsidTr="00DA22F0">
        <w:trPr>
          <w:trHeight w:val="283"/>
        </w:trPr>
        <w:tc>
          <w:tcPr>
            <w:tcW w:w="3402" w:type="dxa"/>
            <w:gridSpan w:val="3"/>
            <w:vMerge w:val="restart"/>
            <w:vAlign w:val="center"/>
          </w:tcPr>
          <w:p w14:paraId="4B82CEBF" w14:textId="77777777" w:rsidR="003C7815" w:rsidRPr="00A320A9" w:rsidRDefault="003C7815" w:rsidP="000A6679">
            <w:pPr>
              <w:jc w:val="center"/>
              <w:rPr>
                <w:rFonts w:cs="Arial"/>
                <w:b/>
              </w:rPr>
            </w:pPr>
            <w:r w:rsidRPr="00A320A9">
              <w:rPr>
                <w:rFonts w:cs="Arial"/>
                <w:b/>
              </w:rPr>
              <w:t>Key</w:t>
            </w:r>
          </w:p>
        </w:tc>
        <w:tc>
          <w:tcPr>
            <w:tcW w:w="2735" w:type="dxa"/>
            <w:vMerge w:val="restart"/>
            <w:vAlign w:val="center"/>
          </w:tcPr>
          <w:p w14:paraId="74425BE3" w14:textId="77777777" w:rsidR="003C7815" w:rsidRPr="00062445" w:rsidRDefault="003C7815" w:rsidP="000A6679">
            <w:pPr>
              <w:jc w:val="center"/>
              <w:rPr>
                <w:rFonts w:cs="Arial"/>
              </w:rPr>
            </w:pPr>
            <w:r w:rsidRPr="00062445">
              <w:rPr>
                <w:rFonts w:cs="Arial"/>
                <w:b/>
              </w:rPr>
              <w:t>Identification Method</w:t>
            </w:r>
          </w:p>
        </w:tc>
        <w:tc>
          <w:tcPr>
            <w:tcW w:w="696" w:type="dxa"/>
            <w:vAlign w:val="center"/>
          </w:tcPr>
          <w:p w14:paraId="30CBFFE3" w14:textId="77777777" w:rsidR="003C7815" w:rsidRPr="00A320A9" w:rsidRDefault="003C7815" w:rsidP="000A6679">
            <w:pPr>
              <w:jc w:val="center"/>
              <w:rPr>
                <w:rFonts w:cs="Arial"/>
                <w:b/>
              </w:rPr>
            </w:pPr>
            <w:r w:rsidRPr="00A320A9">
              <w:rPr>
                <w:rFonts w:cs="Arial"/>
                <w:b/>
              </w:rPr>
              <w:t>A</w:t>
            </w:r>
          </w:p>
        </w:tc>
        <w:tc>
          <w:tcPr>
            <w:tcW w:w="3940" w:type="dxa"/>
            <w:gridSpan w:val="3"/>
            <w:vAlign w:val="center"/>
          </w:tcPr>
          <w:p w14:paraId="1D247B03" w14:textId="77777777" w:rsidR="003C7815" w:rsidRPr="00062445" w:rsidRDefault="003C7815" w:rsidP="000A6679">
            <w:pPr>
              <w:ind w:left="57"/>
              <w:rPr>
                <w:rFonts w:cs="Arial"/>
              </w:rPr>
            </w:pPr>
            <w:r>
              <w:rPr>
                <w:rFonts w:cs="Arial"/>
              </w:rPr>
              <w:t>Application Form</w:t>
            </w:r>
          </w:p>
        </w:tc>
      </w:tr>
      <w:tr w:rsidR="003C7815" w:rsidRPr="00062445" w14:paraId="2029FBE4" w14:textId="77777777" w:rsidTr="00DA22F0">
        <w:trPr>
          <w:trHeight w:val="283"/>
        </w:trPr>
        <w:tc>
          <w:tcPr>
            <w:tcW w:w="3402" w:type="dxa"/>
            <w:gridSpan w:val="3"/>
            <w:vMerge/>
            <w:vAlign w:val="center"/>
          </w:tcPr>
          <w:p w14:paraId="7B0BEA4C" w14:textId="77777777" w:rsidR="003C7815" w:rsidRPr="00062445" w:rsidRDefault="003C7815" w:rsidP="000A6679">
            <w:pPr>
              <w:rPr>
                <w:rFonts w:cs="Arial"/>
              </w:rPr>
            </w:pPr>
          </w:p>
        </w:tc>
        <w:tc>
          <w:tcPr>
            <w:tcW w:w="2735" w:type="dxa"/>
            <w:vMerge/>
            <w:vAlign w:val="center"/>
          </w:tcPr>
          <w:p w14:paraId="13286118" w14:textId="77777777" w:rsidR="003C7815" w:rsidRPr="00062445" w:rsidRDefault="003C7815" w:rsidP="000A6679">
            <w:pPr>
              <w:jc w:val="center"/>
              <w:rPr>
                <w:rFonts w:cs="Arial"/>
              </w:rPr>
            </w:pPr>
          </w:p>
        </w:tc>
        <w:tc>
          <w:tcPr>
            <w:tcW w:w="696" w:type="dxa"/>
            <w:vAlign w:val="center"/>
          </w:tcPr>
          <w:p w14:paraId="0F219663" w14:textId="77777777" w:rsidR="003C7815" w:rsidRPr="00A320A9" w:rsidRDefault="003C7815" w:rsidP="000A6679">
            <w:pPr>
              <w:jc w:val="center"/>
              <w:rPr>
                <w:rFonts w:cs="Arial"/>
                <w:b/>
              </w:rPr>
            </w:pPr>
            <w:r w:rsidRPr="00A320A9">
              <w:rPr>
                <w:rFonts w:cs="Arial"/>
                <w:b/>
              </w:rPr>
              <w:t>I</w:t>
            </w:r>
          </w:p>
        </w:tc>
        <w:tc>
          <w:tcPr>
            <w:tcW w:w="3940" w:type="dxa"/>
            <w:gridSpan w:val="3"/>
            <w:vAlign w:val="center"/>
          </w:tcPr>
          <w:p w14:paraId="1692FE14" w14:textId="77777777" w:rsidR="003C7815" w:rsidRPr="00062445" w:rsidRDefault="003C7815" w:rsidP="000A6679">
            <w:pPr>
              <w:ind w:left="57"/>
              <w:rPr>
                <w:rFonts w:cs="Arial"/>
              </w:rPr>
            </w:pPr>
            <w:r>
              <w:rPr>
                <w:rFonts w:cs="Arial"/>
              </w:rPr>
              <w:t>Interview</w:t>
            </w:r>
          </w:p>
        </w:tc>
      </w:tr>
      <w:tr w:rsidR="003C7815" w:rsidRPr="00062445" w14:paraId="26D37EB7" w14:textId="77777777" w:rsidTr="00DA22F0">
        <w:trPr>
          <w:trHeight w:val="283"/>
        </w:trPr>
        <w:tc>
          <w:tcPr>
            <w:tcW w:w="3402" w:type="dxa"/>
            <w:gridSpan w:val="3"/>
            <w:vMerge/>
            <w:vAlign w:val="center"/>
          </w:tcPr>
          <w:p w14:paraId="05B11D44" w14:textId="77777777" w:rsidR="003C7815" w:rsidRPr="00062445" w:rsidRDefault="003C7815" w:rsidP="000A6679">
            <w:pPr>
              <w:rPr>
                <w:rFonts w:cs="Arial"/>
              </w:rPr>
            </w:pPr>
          </w:p>
        </w:tc>
        <w:tc>
          <w:tcPr>
            <w:tcW w:w="2735" w:type="dxa"/>
            <w:vMerge/>
            <w:vAlign w:val="center"/>
          </w:tcPr>
          <w:p w14:paraId="76BC7F75" w14:textId="77777777" w:rsidR="003C7815" w:rsidRPr="00062445" w:rsidRDefault="003C7815" w:rsidP="000A6679">
            <w:pPr>
              <w:jc w:val="center"/>
              <w:rPr>
                <w:rFonts w:cs="Arial"/>
              </w:rPr>
            </w:pPr>
          </w:p>
        </w:tc>
        <w:tc>
          <w:tcPr>
            <w:tcW w:w="696" w:type="dxa"/>
            <w:vAlign w:val="center"/>
          </w:tcPr>
          <w:p w14:paraId="3872AFD4" w14:textId="77777777" w:rsidR="003C7815" w:rsidRPr="00A320A9" w:rsidRDefault="003C7815" w:rsidP="000A6679">
            <w:pPr>
              <w:jc w:val="center"/>
              <w:rPr>
                <w:rFonts w:cs="Arial"/>
                <w:b/>
              </w:rPr>
            </w:pPr>
            <w:r w:rsidRPr="00A320A9">
              <w:rPr>
                <w:rFonts w:cs="Arial"/>
                <w:b/>
              </w:rPr>
              <w:t>T</w:t>
            </w:r>
          </w:p>
        </w:tc>
        <w:tc>
          <w:tcPr>
            <w:tcW w:w="3940" w:type="dxa"/>
            <w:gridSpan w:val="3"/>
            <w:vAlign w:val="center"/>
          </w:tcPr>
          <w:p w14:paraId="22D02977" w14:textId="77777777" w:rsidR="003C7815" w:rsidRPr="00062445" w:rsidRDefault="003C7815" w:rsidP="000A6679">
            <w:pPr>
              <w:ind w:left="57"/>
              <w:rPr>
                <w:rFonts w:cs="Arial"/>
              </w:rPr>
            </w:pPr>
            <w:r>
              <w:rPr>
                <w:rFonts w:cs="Arial"/>
              </w:rPr>
              <w:t>Test</w:t>
            </w:r>
          </w:p>
        </w:tc>
      </w:tr>
      <w:tr w:rsidR="003C7815" w:rsidRPr="00062445" w14:paraId="4C5CC555" w14:textId="77777777" w:rsidTr="00DA22F0">
        <w:trPr>
          <w:trHeight w:val="283"/>
        </w:trPr>
        <w:tc>
          <w:tcPr>
            <w:tcW w:w="3402" w:type="dxa"/>
            <w:gridSpan w:val="3"/>
            <w:vMerge/>
            <w:vAlign w:val="center"/>
          </w:tcPr>
          <w:p w14:paraId="1AB10D12" w14:textId="77777777" w:rsidR="003C7815" w:rsidRPr="00062445" w:rsidRDefault="003C7815" w:rsidP="000A6679">
            <w:pPr>
              <w:rPr>
                <w:rFonts w:cs="Arial"/>
              </w:rPr>
            </w:pPr>
          </w:p>
        </w:tc>
        <w:tc>
          <w:tcPr>
            <w:tcW w:w="2735" w:type="dxa"/>
            <w:vMerge/>
            <w:vAlign w:val="center"/>
          </w:tcPr>
          <w:p w14:paraId="154F362C" w14:textId="77777777" w:rsidR="003C7815" w:rsidRPr="00062445" w:rsidRDefault="003C7815" w:rsidP="000A6679">
            <w:pPr>
              <w:jc w:val="center"/>
              <w:rPr>
                <w:rFonts w:cs="Arial"/>
              </w:rPr>
            </w:pPr>
          </w:p>
        </w:tc>
        <w:tc>
          <w:tcPr>
            <w:tcW w:w="696" w:type="dxa"/>
            <w:vAlign w:val="center"/>
          </w:tcPr>
          <w:p w14:paraId="1ADDE62A" w14:textId="77777777" w:rsidR="003C7815" w:rsidRPr="00A320A9" w:rsidRDefault="003C7815" w:rsidP="000A6679">
            <w:pPr>
              <w:jc w:val="center"/>
              <w:rPr>
                <w:rFonts w:cs="Arial"/>
                <w:b/>
              </w:rPr>
            </w:pPr>
            <w:r w:rsidRPr="00A320A9">
              <w:rPr>
                <w:rFonts w:cs="Arial"/>
                <w:b/>
              </w:rPr>
              <w:t>C</w:t>
            </w:r>
          </w:p>
        </w:tc>
        <w:tc>
          <w:tcPr>
            <w:tcW w:w="3940" w:type="dxa"/>
            <w:gridSpan w:val="3"/>
            <w:vAlign w:val="center"/>
          </w:tcPr>
          <w:p w14:paraId="4DD3AB3B" w14:textId="77777777" w:rsidR="003C7815" w:rsidRPr="00062445" w:rsidRDefault="003C7815" w:rsidP="000A6679">
            <w:pPr>
              <w:ind w:left="57"/>
              <w:rPr>
                <w:rFonts w:cs="Arial"/>
              </w:rPr>
            </w:pPr>
            <w:r>
              <w:rPr>
                <w:rFonts w:cs="Arial"/>
              </w:rPr>
              <w:t>Copy of Certificates</w:t>
            </w:r>
          </w:p>
        </w:tc>
      </w:tr>
      <w:tr w:rsidR="003C7815" w:rsidRPr="00062445" w14:paraId="437E0578" w14:textId="77777777" w:rsidTr="00DA22F0">
        <w:trPr>
          <w:trHeight w:val="283"/>
        </w:trPr>
        <w:tc>
          <w:tcPr>
            <w:tcW w:w="3402" w:type="dxa"/>
            <w:gridSpan w:val="3"/>
            <w:vMerge/>
            <w:vAlign w:val="center"/>
          </w:tcPr>
          <w:p w14:paraId="1E0B31FC" w14:textId="77777777" w:rsidR="003C7815" w:rsidRPr="00062445" w:rsidRDefault="003C7815" w:rsidP="000A6679">
            <w:pPr>
              <w:rPr>
                <w:rFonts w:cs="Arial"/>
              </w:rPr>
            </w:pPr>
          </w:p>
        </w:tc>
        <w:tc>
          <w:tcPr>
            <w:tcW w:w="2735" w:type="dxa"/>
            <w:vMerge/>
            <w:vAlign w:val="center"/>
          </w:tcPr>
          <w:p w14:paraId="2E895DCD" w14:textId="77777777" w:rsidR="003C7815" w:rsidRPr="00062445" w:rsidRDefault="003C7815" w:rsidP="000A6679">
            <w:pPr>
              <w:jc w:val="center"/>
              <w:rPr>
                <w:rFonts w:cs="Arial"/>
              </w:rPr>
            </w:pPr>
          </w:p>
        </w:tc>
        <w:tc>
          <w:tcPr>
            <w:tcW w:w="696" w:type="dxa"/>
            <w:vAlign w:val="center"/>
          </w:tcPr>
          <w:p w14:paraId="66E03F5D" w14:textId="77777777" w:rsidR="003C7815" w:rsidRPr="00A320A9" w:rsidRDefault="003C7815" w:rsidP="000A6679">
            <w:pPr>
              <w:jc w:val="center"/>
              <w:rPr>
                <w:rFonts w:cs="Arial"/>
                <w:b/>
              </w:rPr>
            </w:pPr>
            <w:r w:rsidRPr="00A320A9">
              <w:rPr>
                <w:rFonts w:cs="Arial"/>
                <w:b/>
              </w:rPr>
              <w:t>P</w:t>
            </w:r>
          </w:p>
        </w:tc>
        <w:tc>
          <w:tcPr>
            <w:tcW w:w="3940" w:type="dxa"/>
            <w:gridSpan w:val="3"/>
            <w:vAlign w:val="center"/>
          </w:tcPr>
          <w:p w14:paraId="43EBADF9" w14:textId="77777777" w:rsidR="003C7815" w:rsidRPr="00062445" w:rsidRDefault="003C7815" w:rsidP="000A6679">
            <w:pPr>
              <w:ind w:left="57"/>
              <w:rPr>
                <w:rFonts w:cs="Arial"/>
              </w:rPr>
            </w:pPr>
            <w:r>
              <w:rPr>
                <w:rFonts w:cs="Arial"/>
              </w:rPr>
              <w:t>Presentation</w:t>
            </w:r>
          </w:p>
        </w:tc>
      </w:tr>
      <w:tr w:rsidR="003C7815" w:rsidRPr="00062445" w14:paraId="20AE66A7" w14:textId="77777777" w:rsidTr="00DA22F0">
        <w:trPr>
          <w:trHeight w:val="283"/>
        </w:trPr>
        <w:tc>
          <w:tcPr>
            <w:tcW w:w="3402" w:type="dxa"/>
            <w:gridSpan w:val="3"/>
            <w:vMerge/>
            <w:vAlign w:val="center"/>
          </w:tcPr>
          <w:p w14:paraId="54A4A888" w14:textId="77777777" w:rsidR="003C7815" w:rsidRPr="00062445" w:rsidRDefault="003C7815" w:rsidP="000A6679">
            <w:pPr>
              <w:rPr>
                <w:rFonts w:cs="Arial"/>
              </w:rPr>
            </w:pPr>
          </w:p>
        </w:tc>
        <w:tc>
          <w:tcPr>
            <w:tcW w:w="2735" w:type="dxa"/>
            <w:vMerge/>
            <w:vAlign w:val="center"/>
          </w:tcPr>
          <w:p w14:paraId="4BE23E60" w14:textId="77777777" w:rsidR="003C7815" w:rsidRPr="00062445" w:rsidRDefault="003C7815" w:rsidP="000A6679">
            <w:pPr>
              <w:jc w:val="center"/>
              <w:rPr>
                <w:rFonts w:cs="Arial"/>
              </w:rPr>
            </w:pPr>
          </w:p>
        </w:tc>
        <w:tc>
          <w:tcPr>
            <w:tcW w:w="696" w:type="dxa"/>
            <w:vAlign w:val="center"/>
          </w:tcPr>
          <w:p w14:paraId="417FC1F7" w14:textId="77777777" w:rsidR="003C7815" w:rsidRPr="00A320A9" w:rsidRDefault="003C7815" w:rsidP="000A6679">
            <w:pPr>
              <w:jc w:val="center"/>
              <w:rPr>
                <w:rFonts w:cs="Arial"/>
                <w:b/>
              </w:rPr>
            </w:pPr>
            <w:r w:rsidRPr="00A320A9">
              <w:rPr>
                <w:rFonts w:cs="Arial"/>
                <w:b/>
              </w:rPr>
              <w:t>G</w:t>
            </w:r>
          </w:p>
        </w:tc>
        <w:tc>
          <w:tcPr>
            <w:tcW w:w="3940" w:type="dxa"/>
            <w:gridSpan w:val="3"/>
            <w:vAlign w:val="center"/>
          </w:tcPr>
          <w:p w14:paraId="5D40F972" w14:textId="77777777" w:rsidR="003C7815" w:rsidRPr="00062445" w:rsidRDefault="003C7815" w:rsidP="000A6679">
            <w:pPr>
              <w:ind w:left="57"/>
              <w:rPr>
                <w:rFonts w:cs="Arial"/>
              </w:rPr>
            </w:pPr>
            <w:r>
              <w:rPr>
                <w:rFonts w:cs="Arial"/>
              </w:rPr>
              <w:t>Group Assessment</w:t>
            </w:r>
          </w:p>
        </w:tc>
      </w:tr>
      <w:tr w:rsidR="003C7815" w:rsidRPr="00062445" w14:paraId="6264DE2F" w14:textId="77777777" w:rsidTr="00DA22F0">
        <w:trPr>
          <w:trHeight w:val="283"/>
        </w:trPr>
        <w:tc>
          <w:tcPr>
            <w:tcW w:w="3402" w:type="dxa"/>
            <w:gridSpan w:val="3"/>
            <w:vMerge/>
            <w:vAlign w:val="center"/>
          </w:tcPr>
          <w:p w14:paraId="5DA4DF25" w14:textId="77777777" w:rsidR="003C7815" w:rsidRPr="00062445" w:rsidRDefault="003C7815" w:rsidP="000A6679">
            <w:pPr>
              <w:rPr>
                <w:rFonts w:cs="Arial"/>
              </w:rPr>
            </w:pPr>
          </w:p>
        </w:tc>
        <w:tc>
          <w:tcPr>
            <w:tcW w:w="2735" w:type="dxa"/>
            <w:vMerge w:val="restart"/>
            <w:vAlign w:val="center"/>
          </w:tcPr>
          <w:p w14:paraId="19117D6A" w14:textId="77777777" w:rsidR="003C7815" w:rsidRPr="00062445" w:rsidRDefault="003C7815" w:rsidP="000A6679">
            <w:pPr>
              <w:jc w:val="center"/>
              <w:rPr>
                <w:rFonts w:cs="Arial"/>
              </w:rPr>
            </w:pPr>
            <w:r w:rsidRPr="00062445">
              <w:rPr>
                <w:rFonts w:cs="Arial"/>
                <w:b/>
              </w:rPr>
              <w:t>Rank</w:t>
            </w:r>
          </w:p>
        </w:tc>
        <w:tc>
          <w:tcPr>
            <w:tcW w:w="696" w:type="dxa"/>
            <w:vAlign w:val="center"/>
          </w:tcPr>
          <w:p w14:paraId="4F04FF5C" w14:textId="77777777" w:rsidR="003C7815" w:rsidRPr="00A320A9" w:rsidRDefault="003C7815" w:rsidP="000A6679">
            <w:pPr>
              <w:jc w:val="center"/>
              <w:rPr>
                <w:rFonts w:cs="Arial"/>
                <w:b/>
              </w:rPr>
            </w:pPr>
            <w:r w:rsidRPr="00A320A9">
              <w:rPr>
                <w:rFonts w:cs="Arial"/>
                <w:b/>
              </w:rPr>
              <w:t>E</w:t>
            </w:r>
          </w:p>
        </w:tc>
        <w:tc>
          <w:tcPr>
            <w:tcW w:w="3940" w:type="dxa"/>
            <w:gridSpan w:val="3"/>
            <w:vAlign w:val="center"/>
          </w:tcPr>
          <w:p w14:paraId="0DC53A93" w14:textId="77777777" w:rsidR="003C7815" w:rsidRPr="00062445" w:rsidRDefault="003C7815" w:rsidP="000A6679">
            <w:pPr>
              <w:ind w:left="57"/>
              <w:rPr>
                <w:rFonts w:cs="Arial"/>
              </w:rPr>
            </w:pPr>
            <w:r>
              <w:rPr>
                <w:rFonts w:cs="Arial"/>
              </w:rPr>
              <w:t>Essential</w:t>
            </w:r>
          </w:p>
        </w:tc>
      </w:tr>
      <w:tr w:rsidR="003C7815" w:rsidRPr="00062445" w14:paraId="31573CB2" w14:textId="77777777" w:rsidTr="00DA22F0">
        <w:trPr>
          <w:trHeight w:val="283"/>
        </w:trPr>
        <w:tc>
          <w:tcPr>
            <w:tcW w:w="3402" w:type="dxa"/>
            <w:gridSpan w:val="3"/>
            <w:vMerge/>
            <w:vAlign w:val="center"/>
          </w:tcPr>
          <w:p w14:paraId="52ACA789" w14:textId="77777777" w:rsidR="003C7815" w:rsidRPr="00062445" w:rsidRDefault="003C7815" w:rsidP="000A6679">
            <w:pPr>
              <w:rPr>
                <w:rFonts w:cs="Arial"/>
              </w:rPr>
            </w:pPr>
          </w:p>
        </w:tc>
        <w:tc>
          <w:tcPr>
            <w:tcW w:w="2735" w:type="dxa"/>
            <w:vMerge/>
            <w:vAlign w:val="center"/>
          </w:tcPr>
          <w:p w14:paraId="44A41347" w14:textId="77777777" w:rsidR="003C7815" w:rsidRPr="00062445" w:rsidRDefault="003C7815" w:rsidP="000A6679">
            <w:pPr>
              <w:rPr>
                <w:rFonts w:cs="Arial"/>
              </w:rPr>
            </w:pPr>
          </w:p>
        </w:tc>
        <w:tc>
          <w:tcPr>
            <w:tcW w:w="696" w:type="dxa"/>
            <w:vAlign w:val="center"/>
          </w:tcPr>
          <w:p w14:paraId="658462D5" w14:textId="77777777" w:rsidR="003C7815" w:rsidRPr="00A320A9" w:rsidRDefault="003C7815" w:rsidP="000A6679">
            <w:pPr>
              <w:jc w:val="center"/>
              <w:rPr>
                <w:rFonts w:cs="Arial"/>
                <w:b/>
              </w:rPr>
            </w:pPr>
            <w:r w:rsidRPr="00A320A9">
              <w:rPr>
                <w:rFonts w:cs="Arial"/>
                <w:b/>
              </w:rPr>
              <w:t>D</w:t>
            </w:r>
          </w:p>
        </w:tc>
        <w:tc>
          <w:tcPr>
            <w:tcW w:w="3940" w:type="dxa"/>
            <w:gridSpan w:val="3"/>
            <w:vAlign w:val="center"/>
          </w:tcPr>
          <w:p w14:paraId="22D06FA1" w14:textId="77777777" w:rsidR="003C7815" w:rsidRPr="00062445" w:rsidRDefault="003C7815" w:rsidP="000A6679">
            <w:pPr>
              <w:ind w:left="57"/>
              <w:rPr>
                <w:rFonts w:cs="Arial"/>
              </w:rPr>
            </w:pPr>
            <w:r>
              <w:rPr>
                <w:rFonts w:cs="Arial"/>
              </w:rPr>
              <w:t>Desirable</w:t>
            </w:r>
          </w:p>
        </w:tc>
      </w:tr>
    </w:tbl>
    <w:p w14:paraId="7AC03DE5" w14:textId="77777777" w:rsidR="003C7815" w:rsidRDefault="003C7815" w:rsidP="003C7815">
      <w:pPr>
        <w:rPr>
          <w:rFonts w:cs="Arial"/>
        </w:rPr>
      </w:pPr>
    </w:p>
    <w:p w14:paraId="3C13741A" w14:textId="77777777" w:rsidR="003C7815" w:rsidRDefault="003C7815" w:rsidP="003C7815"/>
    <w:p w14:paraId="5159D14D" w14:textId="77777777" w:rsidR="003C7815" w:rsidRDefault="003C7815" w:rsidP="003C7815"/>
    <w:p w14:paraId="7DBF583A" w14:textId="77777777" w:rsidR="003C7815" w:rsidRDefault="003C7815" w:rsidP="003C7815">
      <w:pPr>
        <w:spacing w:after="0"/>
      </w:pPr>
    </w:p>
    <w:sectPr w:rsidR="003C7815" w:rsidSect="00DA22F0">
      <w:pgSz w:w="11906" w:h="16838"/>
      <w:pgMar w:top="1440" w:right="567" w:bottom="144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E2273"/>
    <w:multiLevelType w:val="hybridMultilevel"/>
    <w:tmpl w:val="487E5C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AD60EC"/>
    <w:multiLevelType w:val="hybridMultilevel"/>
    <w:tmpl w:val="278A1D0C"/>
    <w:lvl w:ilvl="0" w:tplc="CB622CD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B52AD0"/>
    <w:multiLevelType w:val="hybridMultilevel"/>
    <w:tmpl w:val="2A80E0A4"/>
    <w:lvl w:ilvl="0" w:tplc="93247AB6">
      <w:start w:val="1"/>
      <w:numFmt w:val="bullet"/>
      <w:pStyle w:val="Bullets"/>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B0E6078"/>
    <w:multiLevelType w:val="hybridMultilevel"/>
    <w:tmpl w:val="B0F05A5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CB622CD4">
      <w:start w:val="1"/>
      <w:numFmt w:val="bullet"/>
      <w:lvlText w:val=""/>
      <w:lvlJc w:val="left"/>
      <w:pPr>
        <w:tabs>
          <w:tab w:val="num" w:pos="2160"/>
        </w:tabs>
        <w:ind w:left="2160" w:hanging="360"/>
      </w:pPr>
      <w:rPr>
        <w:rFonts w:ascii="Symbol" w:hAnsi="Symbol" w:hint="default"/>
        <w:color w:val="auto"/>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BE665A"/>
    <w:multiLevelType w:val="hybridMultilevel"/>
    <w:tmpl w:val="5B9C09E4"/>
    <w:lvl w:ilvl="0" w:tplc="6D68C974">
      <w:start w:val="1"/>
      <w:numFmt w:val="decimal"/>
      <w:lvlText w:val="%1."/>
      <w:lvlJc w:val="left"/>
      <w:pPr>
        <w:ind w:left="360" w:hanging="360"/>
      </w:pPr>
      <w:rPr>
        <w:rFonts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5F469D"/>
    <w:multiLevelType w:val="hybridMultilevel"/>
    <w:tmpl w:val="24ECEA4E"/>
    <w:lvl w:ilvl="0" w:tplc="0809000F">
      <w:start w:val="1"/>
      <w:numFmt w:val="decimal"/>
      <w:lvlText w:val="%1."/>
      <w:lvlJc w:val="left"/>
      <w:pPr>
        <w:ind w:left="720" w:hanging="360"/>
      </w:pPr>
    </w:lvl>
    <w:lvl w:ilvl="1" w:tplc="3912ECB6">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319"/>
    <w:rsid w:val="0012559E"/>
    <w:rsid w:val="001C3CF1"/>
    <w:rsid w:val="002617D7"/>
    <w:rsid w:val="00352E8C"/>
    <w:rsid w:val="003A377F"/>
    <w:rsid w:val="003C1319"/>
    <w:rsid w:val="003C7815"/>
    <w:rsid w:val="00551C24"/>
    <w:rsid w:val="0055776E"/>
    <w:rsid w:val="006573A2"/>
    <w:rsid w:val="007C563F"/>
    <w:rsid w:val="00850DA2"/>
    <w:rsid w:val="008D7115"/>
    <w:rsid w:val="0092430C"/>
    <w:rsid w:val="00AC593E"/>
    <w:rsid w:val="00B2204A"/>
    <w:rsid w:val="00C5401D"/>
    <w:rsid w:val="00DA22F0"/>
    <w:rsid w:val="00DE22AB"/>
    <w:rsid w:val="00E10DB9"/>
    <w:rsid w:val="00E37472"/>
    <w:rsid w:val="00E908C7"/>
    <w:rsid w:val="00EB578E"/>
    <w:rsid w:val="00F91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EA5BC"/>
  <w15:chartTrackingRefBased/>
  <w15:docId w15:val="{FC1ED840-8C37-4B9E-9C2D-60ED14E1D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n Editable"/>
    <w:rsid w:val="003C1319"/>
    <w:pPr>
      <w:spacing w:after="200" w:line="276" w:lineRule="auto"/>
    </w:pPr>
    <w:rPr>
      <w:rFonts w:ascii="Arial" w:hAnsi="Arial"/>
    </w:rPr>
  </w:style>
  <w:style w:type="paragraph" w:styleId="Heading2">
    <w:name w:val="heading 2"/>
    <w:basedOn w:val="Normal"/>
    <w:next w:val="Normal"/>
    <w:link w:val="Heading2Char"/>
    <w:qFormat/>
    <w:rsid w:val="00F91B36"/>
    <w:pPr>
      <w:keepNext/>
      <w:spacing w:after="0" w:line="240" w:lineRule="auto"/>
      <w:jc w:val="both"/>
      <w:outlineLvl w:val="1"/>
    </w:pPr>
    <w:rPr>
      <w:rFonts w:eastAsia="Times New Roman"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1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autoRedefine/>
    <w:qFormat/>
    <w:rsid w:val="00DA22F0"/>
    <w:pPr>
      <w:spacing w:after="0" w:line="240" w:lineRule="auto"/>
      <w:ind w:left="57"/>
      <w:jc w:val="both"/>
    </w:pPr>
    <w:rPr>
      <w:rFonts w:ascii="Arial" w:hAnsi="Arial" w:cs="Arial"/>
      <w:noProof/>
    </w:rPr>
  </w:style>
  <w:style w:type="paragraph" w:customStyle="1" w:styleId="Details">
    <w:name w:val="Details"/>
    <w:autoRedefine/>
    <w:qFormat/>
    <w:rsid w:val="003C1319"/>
    <w:pPr>
      <w:spacing w:after="0" w:line="240" w:lineRule="auto"/>
      <w:ind w:left="57"/>
    </w:pPr>
    <w:rPr>
      <w:rFonts w:ascii="Arial" w:hAnsi="Arial" w:cs="Arial"/>
    </w:rPr>
  </w:style>
  <w:style w:type="paragraph" w:customStyle="1" w:styleId="SubHeading">
    <w:name w:val="Sub Heading"/>
    <w:basedOn w:val="BodyCopy"/>
    <w:autoRedefine/>
    <w:qFormat/>
    <w:rsid w:val="003C1319"/>
    <w:rPr>
      <w:i/>
      <w:sz w:val="24"/>
    </w:rPr>
  </w:style>
  <w:style w:type="paragraph" w:customStyle="1" w:styleId="Bullets">
    <w:name w:val="Bullets"/>
    <w:basedOn w:val="BodyCopy"/>
    <w:autoRedefine/>
    <w:qFormat/>
    <w:rsid w:val="003C1319"/>
    <w:pPr>
      <w:numPr>
        <w:numId w:val="1"/>
      </w:numPr>
      <w:ind w:left="414" w:hanging="357"/>
      <w:contextualSpacing/>
    </w:pPr>
  </w:style>
  <w:style w:type="paragraph" w:customStyle="1" w:styleId="CentredDetails">
    <w:name w:val="Centred Details"/>
    <w:basedOn w:val="Details"/>
    <w:autoRedefine/>
    <w:qFormat/>
    <w:rsid w:val="003C1319"/>
    <w:pPr>
      <w:jc w:val="center"/>
    </w:pPr>
  </w:style>
  <w:style w:type="character" w:styleId="PlaceholderText">
    <w:name w:val="Placeholder Text"/>
    <w:basedOn w:val="DefaultParagraphFont"/>
    <w:uiPriority w:val="99"/>
    <w:semiHidden/>
    <w:rsid w:val="00DE22AB"/>
    <w:rPr>
      <w:color w:val="808080"/>
    </w:rPr>
  </w:style>
  <w:style w:type="character" w:customStyle="1" w:styleId="Heading2Char">
    <w:name w:val="Heading 2 Char"/>
    <w:basedOn w:val="DefaultParagraphFont"/>
    <w:link w:val="Heading2"/>
    <w:rsid w:val="00F91B36"/>
    <w:rPr>
      <w:rFonts w:ascii="Arial" w:eastAsia="Times New Roman" w:hAnsi="Arial" w:cs="Arial"/>
      <w:b/>
      <w:bCs/>
      <w:sz w:val="24"/>
      <w:szCs w:val="24"/>
    </w:rPr>
  </w:style>
  <w:style w:type="paragraph" w:styleId="ListParagraph">
    <w:name w:val="List Paragraph"/>
    <w:basedOn w:val="Normal"/>
    <w:qFormat/>
    <w:rsid w:val="00F91B36"/>
    <w:pPr>
      <w:spacing w:after="0" w:line="240" w:lineRule="auto"/>
      <w:ind w:left="720"/>
    </w:pPr>
    <w:rPr>
      <w:rFonts w:ascii="Times New Roman" w:eastAsia="Times New Roman" w:hAnsi="Times New Roman" w:cs="Times New Roman"/>
      <w:szCs w:val="20"/>
    </w:rPr>
  </w:style>
  <w:style w:type="paragraph" w:styleId="BodyText3">
    <w:name w:val="Body Text 3"/>
    <w:basedOn w:val="Normal"/>
    <w:link w:val="BodyText3Char"/>
    <w:rsid w:val="00AC593E"/>
    <w:pPr>
      <w:tabs>
        <w:tab w:val="left" w:pos="450"/>
      </w:tabs>
      <w:spacing w:after="0" w:line="240" w:lineRule="auto"/>
    </w:pPr>
    <w:rPr>
      <w:rFonts w:eastAsia="Times New Roman" w:cs="Times New Roman"/>
      <w:sz w:val="24"/>
      <w:szCs w:val="20"/>
    </w:rPr>
  </w:style>
  <w:style w:type="character" w:customStyle="1" w:styleId="BodyText3Char">
    <w:name w:val="Body Text 3 Char"/>
    <w:basedOn w:val="DefaultParagraphFont"/>
    <w:link w:val="BodyText3"/>
    <w:rsid w:val="00AC593E"/>
    <w:rPr>
      <w:rFonts w:ascii="Arial" w:eastAsia="Times New Roman" w:hAnsi="Arial" w:cs="Times New Roman"/>
      <w:sz w:val="24"/>
      <w:szCs w:val="20"/>
    </w:rPr>
  </w:style>
  <w:style w:type="paragraph" w:customStyle="1" w:styleId="ItemsCriteria">
    <w:name w:val="Items &amp; Criteria"/>
    <w:autoRedefine/>
    <w:qFormat/>
    <w:rsid w:val="00DA22F0"/>
    <w:pPr>
      <w:spacing w:after="0" w:line="240" w:lineRule="auto"/>
      <w:contextualSpacing/>
      <w:jc w:val="center"/>
    </w:pPr>
    <w:rPr>
      <w:rFonts w:ascii="Arial" w:hAnsi="Arial" w:cs="Arial"/>
    </w:rPr>
  </w:style>
  <w:style w:type="character" w:styleId="CommentReference">
    <w:name w:val="annotation reference"/>
    <w:basedOn w:val="DefaultParagraphFont"/>
    <w:uiPriority w:val="99"/>
    <w:semiHidden/>
    <w:unhideWhenUsed/>
    <w:rsid w:val="00E10DB9"/>
    <w:rPr>
      <w:sz w:val="16"/>
      <w:szCs w:val="16"/>
    </w:rPr>
  </w:style>
  <w:style w:type="paragraph" w:styleId="CommentText">
    <w:name w:val="annotation text"/>
    <w:basedOn w:val="Normal"/>
    <w:link w:val="CommentTextChar"/>
    <w:uiPriority w:val="99"/>
    <w:semiHidden/>
    <w:unhideWhenUsed/>
    <w:rsid w:val="00E10DB9"/>
    <w:pPr>
      <w:spacing w:line="240" w:lineRule="auto"/>
    </w:pPr>
    <w:rPr>
      <w:sz w:val="20"/>
      <w:szCs w:val="20"/>
    </w:rPr>
  </w:style>
  <w:style w:type="character" w:customStyle="1" w:styleId="CommentTextChar">
    <w:name w:val="Comment Text Char"/>
    <w:basedOn w:val="DefaultParagraphFont"/>
    <w:link w:val="CommentText"/>
    <w:uiPriority w:val="99"/>
    <w:semiHidden/>
    <w:rsid w:val="00E10DB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10DB9"/>
    <w:rPr>
      <w:b/>
      <w:bCs/>
    </w:rPr>
  </w:style>
  <w:style w:type="character" w:customStyle="1" w:styleId="CommentSubjectChar">
    <w:name w:val="Comment Subject Char"/>
    <w:basedOn w:val="CommentTextChar"/>
    <w:link w:val="CommentSubject"/>
    <w:uiPriority w:val="99"/>
    <w:semiHidden/>
    <w:rsid w:val="00E10DB9"/>
    <w:rPr>
      <w:rFonts w:ascii="Arial" w:hAnsi="Arial"/>
      <w:b/>
      <w:bCs/>
      <w:sz w:val="20"/>
      <w:szCs w:val="20"/>
    </w:rPr>
  </w:style>
  <w:style w:type="paragraph" w:styleId="BalloonText">
    <w:name w:val="Balloon Text"/>
    <w:basedOn w:val="Normal"/>
    <w:link w:val="BalloonTextChar"/>
    <w:uiPriority w:val="99"/>
    <w:semiHidden/>
    <w:unhideWhenUsed/>
    <w:rsid w:val="00E10D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D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jpg@01D15D02.9B1C0E8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1161</Words>
  <Characters>6620</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GU</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Taylor</dc:creator>
  <cp:keywords/>
  <dc:description/>
  <cp:lastModifiedBy>Eirian Thomas</cp:lastModifiedBy>
  <cp:revision>2</cp:revision>
  <dcterms:created xsi:type="dcterms:W3CDTF">2017-08-29T14:15:00Z</dcterms:created>
  <dcterms:modified xsi:type="dcterms:W3CDTF">2017-08-29T14:15:00Z</dcterms:modified>
</cp:coreProperties>
</file>